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3B52" w:rsidRDefault="007E1587">
      <w:pPr>
        <w:spacing w:before="720" w:line="240" w:lineRule="auto"/>
        <w:ind w:left="-283"/>
        <w:rPr>
          <w:b/>
          <w:color w:val="0000FF"/>
          <w:sz w:val="28"/>
          <w:szCs w:val="28"/>
        </w:rPr>
      </w:pPr>
      <w:r w:rsidRPr="00746511">
        <w:rPr>
          <w:b/>
          <w:noProof/>
          <w:sz w:val="23"/>
          <w:szCs w:val="23"/>
          <w:highlight w:val="white"/>
        </w:rPr>
        <w:drawing>
          <wp:inline distT="114300" distB="114300" distL="114300" distR="114300">
            <wp:extent cx="1719977" cy="40132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19977" cy="401328"/>
                    </a:xfrm>
                    <a:prstGeom prst="rect">
                      <a:avLst/>
                    </a:prstGeom>
                    <a:ln/>
                  </pic:spPr>
                </pic:pic>
              </a:graphicData>
            </a:graphic>
          </wp:inline>
        </w:drawing>
      </w:r>
      <w:r w:rsidR="00746511" w:rsidRPr="00746511">
        <w:rPr>
          <w:b/>
          <w:sz w:val="23"/>
          <w:szCs w:val="23"/>
          <w:highlight w:val="white"/>
        </w:rPr>
        <w:tab/>
      </w:r>
      <w:r w:rsidR="00746511" w:rsidRPr="00746511">
        <w:rPr>
          <w:b/>
          <w:sz w:val="23"/>
          <w:szCs w:val="23"/>
          <w:highlight w:val="white"/>
        </w:rPr>
        <w:tab/>
      </w:r>
      <w:r w:rsidR="00746511" w:rsidRPr="00746511">
        <w:rPr>
          <w:b/>
          <w:sz w:val="23"/>
          <w:szCs w:val="23"/>
          <w:highlight w:val="white"/>
        </w:rPr>
        <w:tab/>
      </w:r>
      <w:r w:rsidR="00746511" w:rsidRPr="00746511">
        <w:rPr>
          <w:b/>
          <w:sz w:val="23"/>
          <w:szCs w:val="23"/>
          <w:highlight w:val="white"/>
        </w:rPr>
        <w:tab/>
      </w:r>
      <w:r w:rsidR="00746511" w:rsidRPr="00746511">
        <w:rPr>
          <w:b/>
          <w:sz w:val="23"/>
          <w:szCs w:val="23"/>
          <w:highlight w:val="white"/>
        </w:rPr>
        <w:tab/>
      </w:r>
      <w:r>
        <w:rPr>
          <w:b/>
          <w:color w:val="0000FF"/>
          <w:sz w:val="28"/>
          <w:szCs w:val="28"/>
        </w:rPr>
        <w:t>Occupational Health</w:t>
      </w:r>
    </w:p>
    <w:p w:rsidR="00C93B52" w:rsidRDefault="00C93B52">
      <w:pPr>
        <w:spacing w:line="259" w:lineRule="auto"/>
        <w:ind w:left="-141" w:right="-182"/>
        <w:jc w:val="center"/>
        <w:rPr>
          <w:b/>
          <w:color w:val="0000FF"/>
          <w:sz w:val="28"/>
          <w:szCs w:val="28"/>
        </w:rPr>
      </w:pPr>
    </w:p>
    <w:p w:rsidR="00C93B52" w:rsidRDefault="007E1587">
      <w:pPr>
        <w:spacing w:line="259" w:lineRule="auto"/>
        <w:ind w:left="-141" w:right="-182"/>
        <w:jc w:val="center"/>
        <w:rPr>
          <w:b/>
          <w:color w:val="0000FF"/>
          <w:sz w:val="28"/>
          <w:szCs w:val="28"/>
        </w:rPr>
      </w:pPr>
      <w:r>
        <w:rPr>
          <w:b/>
          <w:color w:val="0000FF"/>
          <w:sz w:val="28"/>
          <w:szCs w:val="28"/>
        </w:rPr>
        <w:t>INDIVIDUAL STAFF RISK ASSESSMENT IN RESPONSE TO COVID 19</w:t>
      </w:r>
    </w:p>
    <w:p w:rsidR="00C93B52" w:rsidRDefault="00C93B52">
      <w:pPr>
        <w:spacing w:line="259" w:lineRule="auto"/>
        <w:jc w:val="center"/>
        <w:rPr>
          <w:b/>
          <w:color w:val="0000FF"/>
          <w:sz w:val="28"/>
          <w:szCs w:val="28"/>
        </w:rPr>
      </w:pPr>
    </w:p>
    <w:p w:rsidR="00C93B52" w:rsidRDefault="007E1587">
      <w:pPr>
        <w:spacing w:line="259" w:lineRule="auto"/>
        <w:jc w:val="center"/>
        <w:rPr>
          <w:b/>
          <w:color w:val="0000FF"/>
          <w:sz w:val="28"/>
          <w:szCs w:val="28"/>
        </w:rPr>
      </w:pPr>
      <w:r>
        <w:rPr>
          <w:b/>
          <w:color w:val="0000FF"/>
          <w:sz w:val="28"/>
          <w:szCs w:val="28"/>
        </w:rPr>
        <w:t>FOR EDUCATIONAL AND CHILDCARE SETTINGS</w:t>
      </w:r>
    </w:p>
    <w:p w:rsidR="00C93B52" w:rsidRDefault="007E1587">
      <w:pPr>
        <w:spacing w:line="259" w:lineRule="auto"/>
        <w:jc w:val="center"/>
        <w:rPr>
          <w:b/>
          <w:color w:val="FF0000"/>
          <w:sz w:val="28"/>
          <w:szCs w:val="28"/>
        </w:rPr>
      </w:pPr>
      <w:r>
        <w:rPr>
          <w:b/>
          <w:color w:val="FF0000"/>
          <w:sz w:val="28"/>
          <w:szCs w:val="28"/>
        </w:rPr>
        <w:t>20/8/20</w:t>
      </w:r>
    </w:p>
    <w:p w:rsidR="00C93B52" w:rsidRDefault="00C93B52">
      <w:pPr>
        <w:spacing w:line="259" w:lineRule="auto"/>
        <w:rPr>
          <w:sz w:val="24"/>
          <w:szCs w:val="24"/>
        </w:rPr>
      </w:pPr>
    </w:p>
    <w:p w:rsidR="00C93B52" w:rsidRDefault="007E1587">
      <w:pPr>
        <w:spacing w:line="259" w:lineRule="auto"/>
        <w:jc w:val="both"/>
        <w:rPr>
          <w:sz w:val="24"/>
          <w:szCs w:val="24"/>
        </w:rPr>
      </w:pPr>
      <w:r>
        <w:rPr>
          <w:sz w:val="24"/>
          <w:szCs w:val="24"/>
        </w:rPr>
        <w:t>This Individual Staff Risk Assessment has been developed to help ensure the safety and wellbeing of all our staff as we prepare to resume our normal duties.  It looks at individual risk factors so it is possible to plan for the different working arrangements that will be required as we move forward.   The risk assessment is intended to holistically assess individual school staff risks to safeguard those who are at most risk of adverse or serious reactions to Covid-19, based on the emerging data and evidence available and is informed by new guidance published on 2nd June 2020.</w:t>
      </w:r>
    </w:p>
    <w:p w:rsidR="00C93B52" w:rsidRDefault="00C93B52">
      <w:pPr>
        <w:spacing w:line="259" w:lineRule="auto"/>
        <w:rPr>
          <w:sz w:val="24"/>
          <w:szCs w:val="24"/>
        </w:rPr>
      </w:pPr>
    </w:p>
    <w:p w:rsidR="00C93B52" w:rsidRDefault="007E1587">
      <w:pPr>
        <w:spacing w:line="259" w:lineRule="auto"/>
        <w:jc w:val="both"/>
        <w:rPr>
          <w:sz w:val="24"/>
          <w:szCs w:val="24"/>
        </w:rPr>
      </w:pPr>
      <w:r>
        <w:rPr>
          <w:sz w:val="24"/>
          <w:szCs w:val="24"/>
        </w:rPr>
        <w:t>In many cases this can be a discussion between the member of staff and their line manager, (headteacher) especially where the risks are low.  This form is intended to provide guidance where a situation may be more complex or where there are concerns and anxieties about returning to the workplace.</w:t>
      </w:r>
    </w:p>
    <w:p w:rsidR="00C93B52" w:rsidRDefault="00C93B52">
      <w:pPr>
        <w:spacing w:line="259" w:lineRule="auto"/>
        <w:jc w:val="both"/>
        <w:rPr>
          <w:sz w:val="24"/>
          <w:szCs w:val="24"/>
        </w:rPr>
      </w:pPr>
    </w:p>
    <w:p w:rsidR="00C93B52" w:rsidRDefault="007E1587">
      <w:pPr>
        <w:spacing w:line="259" w:lineRule="auto"/>
        <w:jc w:val="both"/>
        <w:rPr>
          <w:sz w:val="24"/>
          <w:szCs w:val="24"/>
        </w:rPr>
      </w:pPr>
      <w:r>
        <w:rPr>
          <w:sz w:val="24"/>
          <w:szCs w:val="24"/>
        </w:rPr>
        <w:t>This guidance is intended for schools and colleges and is not suitable for staff who are working in NHS settings where there is the potential for working with COVID positive patients.</w:t>
      </w:r>
    </w:p>
    <w:p w:rsidR="00C93B52" w:rsidRDefault="00C93B52">
      <w:pPr>
        <w:shd w:val="clear" w:color="auto" w:fill="F2F2F2"/>
        <w:spacing w:line="240" w:lineRule="auto"/>
        <w:ind w:right="91"/>
        <w:jc w:val="both"/>
        <w:rPr>
          <w:sz w:val="24"/>
          <w:szCs w:val="24"/>
        </w:rPr>
      </w:pPr>
    </w:p>
    <w:p w:rsidR="00C93B52" w:rsidRDefault="007E1587">
      <w:pPr>
        <w:shd w:val="clear" w:color="auto" w:fill="F2F2F2"/>
        <w:spacing w:line="240" w:lineRule="auto"/>
        <w:ind w:right="91"/>
        <w:jc w:val="both"/>
        <w:rPr>
          <w:sz w:val="24"/>
          <w:szCs w:val="24"/>
        </w:rPr>
      </w:pPr>
      <w:r>
        <w:rPr>
          <w:sz w:val="24"/>
          <w:szCs w:val="24"/>
        </w:rPr>
        <w:t xml:space="preserve">The emerging evidence suggests that alongside a previous list of health-related physical conditions there are three other key demographic factors that can affect people’s vulnerability, or ‘risk factor’ in relation to COVID-19 health outcomes: </w:t>
      </w:r>
    </w:p>
    <w:p w:rsidR="00C93B52" w:rsidRDefault="00C93B52">
      <w:pPr>
        <w:shd w:val="clear" w:color="auto" w:fill="F2F2F2"/>
        <w:spacing w:line="240" w:lineRule="auto"/>
        <w:ind w:right="91"/>
        <w:rPr>
          <w:sz w:val="24"/>
          <w:szCs w:val="24"/>
        </w:rPr>
      </w:pPr>
    </w:p>
    <w:p w:rsidR="00C93B52" w:rsidRDefault="007E1587">
      <w:pPr>
        <w:numPr>
          <w:ilvl w:val="0"/>
          <w:numId w:val="4"/>
        </w:numPr>
        <w:shd w:val="clear" w:color="auto" w:fill="F2F2F2"/>
        <w:spacing w:line="240" w:lineRule="auto"/>
        <w:ind w:right="91"/>
        <w:rPr>
          <w:b/>
          <w:sz w:val="24"/>
          <w:szCs w:val="24"/>
        </w:rPr>
      </w:pPr>
      <w:r>
        <w:rPr>
          <w:b/>
          <w:sz w:val="24"/>
          <w:szCs w:val="24"/>
        </w:rPr>
        <w:t>Age</w:t>
      </w:r>
    </w:p>
    <w:p w:rsidR="00C93B52" w:rsidRDefault="007E1587">
      <w:pPr>
        <w:numPr>
          <w:ilvl w:val="0"/>
          <w:numId w:val="4"/>
        </w:numPr>
        <w:shd w:val="clear" w:color="auto" w:fill="F2F2F2"/>
        <w:spacing w:line="240" w:lineRule="auto"/>
        <w:ind w:right="91"/>
        <w:rPr>
          <w:b/>
          <w:sz w:val="24"/>
          <w:szCs w:val="24"/>
        </w:rPr>
      </w:pPr>
      <w:r>
        <w:rPr>
          <w:b/>
          <w:sz w:val="24"/>
          <w:szCs w:val="24"/>
        </w:rPr>
        <w:t>Underlying health conditions</w:t>
      </w:r>
    </w:p>
    <w:p w:rsidR="00C93B52" w:rsidRDefault="007E1587">
      <w:pPr>
        <w:numPr>
          <w:ilvl w:val="0"/>
          <w:numId w:val="4"/>
        </w:numPr>
        <w:shd w:val="clear" w:color="auto" w:fill="F2F2F2"/>
        <w:spacing w:line="240" w:lineRule="auto"/>
        <w:ind w:right="91"/>
        <w:rPr>
          <w:b/>
          <w:sz w:val="24"/>
          <w:szCs w:val="24"/>
        </w:rPr>
      </w:pPr>
      <w:r>
        <w:rPr>
          <w:b/>
          <w:sz w:val="24"/>
          <w:szCs w:val="24"/>
        </w:rPr>
        <w:t>Ethnicity</w:t>
      </w:r>
    </w:p>
    <w:p w:rsidR="00C93B52" w:rsidRDefault="007E1587">
      <w:pPr>
        <w:numPr>
          <w:ilvl w:val="0"/>
          <w:numId w:val="4"/>
        </w:numPr>
        <w:shd w:val="clear" w:color="auto" w:fill="F2F2F2"/>
        <w:spacing w:line="240" w:lineRule="auto"/>
        <w:ind w:right="91"/>
        <w:rPr>
          <w:b/>
          <w:sz w:val="24"/>
          <w:szCs w:val="24"/>
        </w:rPr>
      </w:pPr>
      <w:r>
        <w:rPr>
          <w:b/>
          <w:sz w:val="24"/>
          <w:szCs w:val="24"/>
        </w:rPr>
        <w:t>Gender</w:t>
      </w:r>
    </w:p>
    <w:p w:rsidR="00C93B52" w:rsidRDefault="007E1587">
      <w:pPr>
        <w:shd w:val="clear" w:color="auto" w:fill="F2F2F2"/>
        <w:spacing w:line="240" w:lineRule="auto"/>
        <w:ind w:right="233"/>
        <w:rPr>
          <w:sz w:val="24"/>
          <w:szCs w:val="24"/>
        </w:rPr>
      </w:pPr>
      <w:r>
        <w:rPr>
          <w:b/>
          <w:sz w:val="24"/>
          <w:szCs w:val="24"/>
        </w:rPr>
        <w:t xml:space="preserve">   </w:t>
      </w:r>
    </w:p>
    <w:p w:rsidR="00C93B52" w:rsidRDefault="007E1587">
      <w:pPr>
        <w:shd w:val="clear" w:color="auto" w:fill="F2F2F2"/>
        <w:spacing w:line="240" w:lineRule="auto"/>
        <w:ind w:left="92" w:right="233"/>
        <w:rPr>
          <w:b/>
          <w:sz w:val="24"/>
          <w:szCs w:val="24"/>
        </w:rPr>
      </w:pPr>
      <w:r>
        <w:rPr>
          <w:b/>
          <w:sz w:val="24"/>
          <w:szCs w:val="24"/>
        </w:rPr>
        <w:t>Age:</w:t>
      </w:r>
    </w:p>
    <w:p w:rsidR="00C93B52" w:rsidRDefault="00C93B52">
      <w:pPr>
        <w:shd w:val="clear" w:color="auto" w:fill="F2F2F2"/>
        <w:spacing w:line="240" w:lineRule="auto"/>
        <w:ind w:left="92" w:right="233"/>
        <w:rPr>
          <w:b/>
          <w:sz w:val="24"/>
          <w:szCs w:val="24"/>
        </w:rPr>
      </w:pPr>
    </w:p>
    <w:p w:rsidR="00C93B52" w:rsidRDefault="007E1587">
      <w:pPr>
        <w:shd w:val="clear" w:color="auto" w:fill="F2F2F2"/>
        <w:spacing w:line="240" w:lineRule="auto"/>
        <w:ind w:left="92" w:right="233"/>
        <w:jc w:val="both"/>
        <w:rPr>
          <w:sz w:val="24"/>
          <w:szCs w:val="24"/>
        </w:rPr>
      </w:pPr>
      <w:r>
        <w:rPr>
          <w:sz w:val="24"/>
          <w:szCs w:val="24"/>
        </w:rPr>
        <w:t xml:space="preserve">The evidence shows that age is a clear risk factor and the risk assessment identifies the over 70s. </w:t>
      </w:r>
    </w:p>
    <w:p w:rsidR="00C93B52" w:rsidRDefault="00C93B52">
      <w:pPr>
        <w:shd w:val="clear" w:color="auto" w:fill="F2F2F2"/>
        <w:spacing w:line="240" w:lineRule="auto"/>
        <w:ind w:left="92" w:right="233"/>
        <w:rPr>
          <w:sz w:val="24"/>
          <w:szCs w:val="24"/>
        </w:rPr>
      </w:pPr>
    </w:p>
    <w:p w:rsidR="00C93B52" w:rsidRDefault="007E1587">
      <w:pPr>
        <w:shd w:val="clear" w:color="auto" w:fill="F2F2F2"/>
        <w:spacing w:line="240" w:lineRule="auto"/>
        <w:ind w:left="92" w:right="233"/>
        <w:rPr>
          <w:b/>
          <w:sz w:val="24"/>
          <w:szCs w:val="24"/>
        </w:rPr>
      </w:pPr>
      <w:r>
        <w:rPr>
          <w:b/>
          <w:sz w:val="24"/>
          <w:szCs w:val="24"/>
        </w:rPr>
        <w:t>Underlying Health Conditions:</w:t>
      </w:r>
    </w:p>
    <w:p w:rsidR="00C93B52" w:rsidRDefault="00C93B52">
      <w:pPr>
        <w:shd w:val="clear" w:color="auto" w:fill="F2F2F2"/>
        <w:spacing w:line="240" w:lineRule="auto"/>
        <w:ind w:left="92" w:right="233"/>
        <w:jc w:val="both"/>
        <w:rPr>
          <w:b/>
          <w:sz w:val="24"/>
          <w:szCs w:val="24"/>
        </w:rPr>
      </w:pPr>
    </w:p>
    <w:p w:rsidR="00C93B52" w:rsidRDefault="007E1587">
      <w:pPr>
        <w:shd w:val="clear" w:color="auto" w:fill="F2F2F2"/>
        <w:spacing w:line="240" w:lineRule="auto"/>
        <w:ind w:left="92" w:right="233"/>
        <w:jc w:val="both"/>
        <w:rPr>
          <w:sz w:val="24"/>
          <w:szCs w:val="24"/>
        </w:rPr>
      </w:pPr>
      <w:r>
        <w:rPr>
          <w:sz w:val="24"/>
          <w:szCs w:val="24"/>
        </w:rPr>
        <w:t xml:space="preserve">The Government is advising </w:t>
      </w:r>
      <w:hyperlink r:id="rId6">
        <w:r>
          <w:rPr>
            <w:color w:val="1155CC"/>
            <w:sz w:val="24"/>
            <w:szCs w:val="24"/>
            <w:u w:val="single"/>
          </w:rPr>
          <w:t>those who are at increased risk of severe illness</w:t>
        </w:r>
      </w:hyperlink>
      <w:r>
        <w:rPr>
          <w:sz w:val="24"/>
          <w:szCs w:val="24"/>
        </w:rPr>
        <w:t xml:space="preserve"> from coronavirus (COVID-19) to be particularly stringent in following social distancing measures. Those who were shielding</w:t>
      </w:r>
      <w:r>
        <w:rPr>
          <w:i/>
          <w:sz w:val="24"/>
          <w:szCs w:val="24"/>
        </w:rPr>
        <w:t xml:space="preserve"> </w:t>
      </w:r>
      <w:r>
        <w:rPr>
          <w:sz w:val="24"/>
          <w:szCs w:val="24"/>
        </w:rPr>
        <w:t xml:space="preserve">may return to work in the school but must have a risk assessment and the option of an appointment with Occupational Health if requested. It is possible that some ‘former </w:t>
      </w:r>
      <w:proofErr w:type="spellStart"/>
      <w:r>
        <w:rPr>
          <w:sz w:val="24"/>
          <w:szCs w:val="24"/>
        </w:rPr>
        <w:t>shielders</w:t>
      </w:r>
      <w:proofErr w:type="spellEnd"/>
      <w:r>
        <w:rPr>
          <w:sz w:val="24"/>
          <w:szCs w:val="24"/>
        </w:rPr>
        <w:t xml:space="preserve">’ may not be able to resume a role in the school environment for the foreseeable future.  In some cases staff are advised to have a discussion with their specialist or consultant who will be able to advise them in more detail about the risks of their individual circumstances.  Conditions which fall under this category are listed </w:t>
      </w:r>
      <w:hyperlink r:id="rId7">
        <w:r>
          <w:rPr>
            <w:color w:val="1155CC"/>
            <w:sz w:val="24"/>
            <w:szCs w:val="24"/>
            <w:u w:val="single"/>
          </w:rPr>
          <w:t>here</w:t>
        </w:r>
      </w:hyperlink>
    </w:p>
    <w:p w:rsidR="00C93B52" w:rsidRDefault="00C93B52">
      <w:pPr>
        <w:shd w:val="clear" w:color="auto" w:fill="F2F2F2"/>
        <w:spacing w:line="240" w:lineRule="auto"/>
        <w:ind w:left="92" w:right="233"/>
        <w:jc w:val="both"/>
        <w:rPr>
          <w:sz w:val="24"/>
          <w:szCs w:val="24"/>
        </w:rPr>
      </w:pPr>
    </w:p>
    <w:p w:rsidR="00C93B52" w:rsidRDefault="00C93B52">
      <w:pPr>
        <w:shd w:val="clear" w:color="auto" w:fill="F2F2F2"/>
        <w:spacing w:line="240" w:lineRule="auto"/>
        <w:ind w:left="92" w:right="233"/>
        <w:jc w:val="both"/>
        <w:rPr>
          <w:sz w:val="24"/>
          <w:szCs w:val="24"/>
        </w:rPr>
      </w:pPr>
    </w:p>
    <w:p w:rsidR="00C93B52" w:rsidRDefault="007E1587">
      <w:pPr>
        <w:shd w:val="clear" w:color="auto" w:fill="F2F2F2"/>
        <w:spacing w:line="240" w:lineRule="auto"/>
        <w:ind w:right="233"/>
        <w:rPr>
          <w:b/>
          <w:sz w:val="24"/>
          <w:szCs w:val="24"/>
        </w:rPr>
      </w:pPr>
      <w:r>
        <w:rPr>
          <w:sz w:val="24"/>
          <w:szCs w:val="24"/>
        </w:rPr>
        <w:t xml:space="preserve"> </w:t>
      </w:r>
      <w:r>
        <w:rPr>
          <w:b/>
          <w:sz w:val="24"/>
          <w:szCs w:val="24"/>
        </w:rPr>
        <w:t>Ethnicity</w:t>
      </w:r>
    </w:p>
    <w:p w:rsidR="00C93B52" w:rsidRDefault="007E1587">
      <w:pPr>
        <w:shd w:val="clear" w:color="auto" w:fill="F2F2F2"/>
        <w:spacing w:line="240" w:lineRule="auto"/>
        <w:ind w:left="92" w:right="233"/>
        <w:rPr>
          <w:b/>
          <w:sz w:val="24"/>
          <w:szCs w:val="24"/>
        </w:rPr>
      </w:pPr>
      <w:r>
        <w:rPr>
          <w:sz w:val="24"/>
          <w:szCs w:val="24"/>
        </w:rPr>
        <w:t xml:space="preserve">Emerging data and research </w:t>
      </w:r>
      <w:hyperlink r:id="rId8">
        <w:r>
          <w:rPr>
            <w:color w:val="1155CC"/>
            <w:sz w:val="24"/>
            <w:szCs w:val="24"/>
            <w:u w:val="single"/>
          </w:rPr>
          <w:t>published on 2.6.20</w:t>
        </w:r>
      </w:hyperlink>
      <w:r>
        <w:rPr>
          <w:sz w:val="24"/>
          <w:szCs w:val="24"/>
        </w:rPr>
        <w:t xml:space="preserve"> suggests that BAME people are at greater risk from COVID-19, compared to their white counterparts.  Colleagues’ ethnicity must, therefore, be </w:t>
      </w:r>
      <w:proofErr w:type="gramStart"/>
      <w:r>
        <w:rPr>
          <w:sz w:val="24"/>
          <w:szCs w:val="24"/>
        </w:rPr>
        <w:t>taken  into</w:t>
      </w:r>
      <w:proofErr w:type="gramEnd"/>
      <w:r>
        <w:rPr>
          <w:sz w:val="24"/>
          <w:szCs w:val="24"/>
        </w:rPr>
        <w:t xml:space="preserve"> account when assessing their risk from COVID-19</w:t>
      </w:r>
      <w:r>
        <w:rPr>
          <w:b/>
          <w:sz w:val="24"/>
          <w:szCs w:val="24"/>
        </w:rPr>
        <w:t xml:space="preserve">      </w:t>
      </w:r>
    </w:p>
    <w:p w:rsidR="00C93B52" w:rsidRDefault="00C93B52">
      <w:pPr>
        <w:shd w:val="clear" w:color="auto" w:fill="F2F2F2"/>
        <w:spacing w:line="240" w:lineRule="auto"/>
        <w:ind w:left="92" w:right="233"/>
        <w:rPr>
          <w:b/>
          <w:sz w:val="10"/>
          <w:szCs w:val="10"/>
        </w:rPr>
      </w:pPr>
    </w:p>
    <w:p w:rsidR="00C93B52" w:rsidRDefault="007E1587">
      <w:pPr>
        <w:shd w:val="clear" w:color="auto" w:fill="F2F2F2"/>
        <w:spacing w:line="240" w:lineRule="auto"/>
        <w:ind w:right="233"/>
        <w:rPr>
          <w:b/>
          <w:sz w:val="24"/>
          <w:szCs w:val="24"/>
        </w:rPr>
      </w:pPr>
      <w:r>
        <w:rPr>
          <w:b/>
          <w:sz w:val="24"/>
          <w:szCs w:val="24"/>
        </w:rPr>
        <w:t xml:space="preserve"> Gender:</w:t>
      </w:r>
    </w:p>
    <w:p w:rsidR="00C93B52" w:rsidRDefault="007E1587">
      <w:pPr>
        <w:shd w:val="clear" w:color="auto" w:fill="F2F2F2"/>
        <w:spacing w:line="240" w:lineRule="auto"/>
        <w:ind w:left="92" w:right="233"/>
        <w:rPr>
          <w:b/>
          <w:sz w:val="24"/>
          <w:szCs w:val="24"/>
        </w:rPr>
      </w:pPr>
      <w:r>
        <w:rPr>
          <w:sz w:val="24"/>
          <w:szCs w:val="24"/>
        </w:rPr>
        <w:t>The risk for men of becoming seriously ill from COVID-19 appears likely to be between 1.5 to 2.5 times greater than for women. This seems to increase with age from 40 up to 85</w:t>
      </w:r>
      <w:r>
        <w:rPr>
          <w:b/>
          <w:sz w:val="24"/>
          <w:szCs w:val="24"/>
        </w:rPr>
        <w:t xml:space="preserve">     </w:t>
      </w:r>
    </w:p>
    <w:p w:rsidR="00C93B52" w:rsidRDefault="00C93B52">
      <w:pPr>
        <w:shd w:val="clear" w:color="auto" w:fill="F2F2F2"/>
        <w:spacing w:line="240" w:lineRule="auto"/>
        <w:ind w:right="91"/>
        <w:rPr>
          <w:sz w:val="24"/>
          <w:szCs w:val="24"/>
        </w:rPr>
      </w:pPr>
    </w:p>
    <w:p w:rsidR="00C93B52" w:rsidRDefault="007E1587">
      <w:pPr>
        <w:shd w:val="clear" w:color="auto" w:fill="F2F2F2"/>
        <w:spacing w:line="240" w:lineRule="auto"/>
        <w:ind w:left="92" w:right="91"/>
        <w:rPr>
          <w:sz w:val="24"/>
          <w:szCs w:val="24"/>
        </w:rPr>
      </w:pPr>
      <w:r>
        <w:rPr>
          <w:sz w:val="24"/>
          <w:szCs w:val="24"/>
        </w:rPr>
        <w:t xml:space="preserve">We are asking staff to carry out an individual risk assessment which takes into consideration age, underlying health conditions, gender, and ethnicity risk factors – especially where there is a combination of factors. </w:t>
      </w:r>
    </w:p>
    <w:p w:rsidR="00C93B52" w:rsidRDefault="00C93B52">
      <w:pPr>
        <w:shd w:val="clear" w:color="auto" w:fill="F2F2F2"/>
        <w:spacing w:line="240" w:lineRule="auto"/>
        <w:ind w:left="92" w:right="91"/>
        <w:rPr>
          <w:sz w:val="24"/>
          <w:szCs w:val="24"/>
        </w:rPr>
      </w:pPr>
    </w:p>
    <w:p w:rsidR="00C93B52" w:rsidRDefault="007E1587">
      <w:pPr>
        <w:shd w:val="clear" w:color="auto" w:fill="F2F2F2"/>
        <w:spacing w:line="240" w:lineRule="auto"/>
        <w:ind w:left="92" w:right="91"/>
        <w:rPr>
          <w:sz w:val="24"/>
          <w:szCs w:val="24"/>
        </w:rPr>
      </w:pPr>
      <w:r>
        <w:rPr>
          <w:sz w:val="24"/>
          <w:szCs w:val="24"/>
        </w:rPr>
        <w:t xml:space="preserve">The risk assessment should be a meaningful conversation and exploration for the risk factors and perception of the colleague. Where there is agreement that the risk factors can be mitigated to everyone’s satisfaction no change is needed. Where however it is clear there is increased risk for a colleague, the line manager must provide support and make necessary adjustments to mitigate those risks. </w:t>
      </w:r>
    </w:p>
    <w:p w:rsidR="00C93B52" w:rsidRDefault="00C93B52">
      <w:pPr>
        <w:shd w:val="clear" w:color="auto" w:fill="F2F2F2"/>
        <w:spacing w:line="240" w:lineRule="auto"/>
        <w:ind w:right="91"/>
        <w:rPr>
          <w:sz w:val="24"/>
          <w:szCs w:val="24"/>
        </w:rPr>
      </w:pPr>
    </w:p>
    <w:p w:rsidR="00C93B52" w:rsidRDefault="007E1587">
      <w:pPr>
        <w:shd w:val="clear" w:color="auto" w:fill="F2F2F2"/>
        <w:spacing w:line="240" w:lineRule="auto"/>
        <w:ind w:left="92" w:right="91"/>
        <w:rPr>
          <w:b/>
          <w:color w:val="FF0000"/>
          <w:sz w:val="24"/>
          <w:szCs w:val="24"/>
        </w:rPr>
      </w:pPr>
      <w:r>
        <w:rPr>
          <w:sz w:val="24"/>
          <w:szCs w:val="24"/>
        </w:rPr>
        <w:t>The school’s Human Resources provider and Occupational Health (OH) can provide advice in concluding an approach that supports the individual and, should any adjustment to working arrangements place an additional strain on delivering lessons, it is advisable to seek further guidance to allow such issues to be resolved as quickly as possible.</w:t>
      </w:r>
    </w:p>
    <w:p w:rsidR="00C93B52" w:rsidRDefault="00C93B52">
      <w:pPr>
        <w:spacing w:line="259" w:lineRule="auto"/>
        <w:rPr>
          <w:sz w:val="20"/>
          <w:szCs w:val="20"/>
        </w:rPr>
      </w:pPr>
    </w:p>
    <w:p w:rsidR="00C93B52" w:rsidRDefault="007E1587">
      <w:pPr>
        <w:spacing w:line="259" w:lineRule="auto"/>
        <w:rPr>
          <w:sz w:val="24"/>
          <w:szCs w:val="24"/>
          <w:u w:val="single"/>
        </w:rPr>
      </w:pPr>
      <w:r>
        <w:rPr>
          <w:sz w:val="24"/>
          <w:szCs w:val="24"/>
          <w:u w:val="single"/>
        </w:rPr>
        <w:t>Anxieties about returning to work</w:t>
      </w:r>
    </w:p>
    <w:p w:rsidR="00C93B52" w:rsidRDefault="007E1587">
      <w:pPr>
        <w:spacing w:line="259" w:lineRule="auto"/>
        <w:rPr>
          <w:sz w:val="24"/>
          <w:szCs w:val="24"/>
        </w:rPr>
      </w:pPr>
      <w:r>
        <w:rPr>
          <w:sz w:val="24"/>
          <w:szCs w:val="24"/>
        </w:rPr>
        <w:t xml:space="preserve">Some staff will be </w:t>
      </w:r>
      <w:hyperlink r:id="rId9">
        <w:r>
          <w:rPr>
            <w:color w:val="1155CC"/>
            <w:sz w:val="24"/>
            <w:szCs w:val="24"/>
            <w:u w:val="single"/>
          </w:rPr>
          <w:t>anxious about returning</w:t>
        </w:r>
      </w:hyperlink>
      <w:r>
        <w:rPr>
          <w:sz w:val="24"/>
          <w:szCs w:val="24"/>
        </w:rPr>
        <w:t xml:space="preserve">, even where their demographic and health risks are low.  Managers and staff should have a conversation and agree a practical way forward. </w:t>
      </w:r>
    </w:p>
    <w:p w:rsidR="00C93B52" w:rsidRDefault="00C93B52">
      <w:pPr>
        <w:spacing w:line="259" w:lineRule="auto"/>
        <w:rPr>
          <w:sz w:val="20"/>
          <w:szCs w:val="20"/>
        </w:rPr>
      </w:pPr>
    </w:p>
    <w:p w:rsidR="00C93B52" w:rsidRDefault="007E1587">
      <w:pPr>
        <w:spacing w:line="259" w:lineRule="auto"/>
        <w:rPr>
          <w:sz w:val="24"/>
          <w:szCs w:val="24"/>
        </w:rPr>
      </w:pPr>
      <w:r>
        <w:rPr>
          <w:sz w:val="24"/>
          <w:szCs w:val="24"/>
        </w:rPr>
        <w:t xml:space="preserve">The Individual Staff Risk Assessment is intended to be used with the Action HR Schools </w:t>
      </w:r>
      <w:proofErr w:type="spellStart"/>
      <w:r>
        <w:rPr>
          <w:sz w:val="24"/>
          <w:szCs w:val="24"/>
        </w:rPr>
        <w:t>Covid</w:t>
      </w:r>
      <w:proofErr w:type="spellEnd"/>
      <w:r>
        <w:rPr>
          <w:sz w:val="24"/>
          <w:szCs w:val="24"/>
        </w:rPr>
        <w:t xml:space="preserve"> 19 risk assessment template which identifies more specifically the risks in each school.</w:t>
      </w:r>
    </w:p>
    <w:p w:rsidR="00C93B52" w:rsidRDefault="00C93B52">
      <w:pPr>
        <w:spacing w:line="259" w:lineRule="auto"/>
        <w:rPr>
          <w:sz w:val="20"/>
          <w:szCs w:val="20"/>
        </w:rPr>
      </w:pPr>
    </w:p>
    <w:p w:rsidR="00C93B52" w:rsidRDefault="007E1587">
      <w:pPr>
        <w:spacing w:line="259" w:lineRule="auto"/>
        <w:rPr>
          <w:sz w:val="24"/>
          <w:szCs w:val="24"/>
        </w:rPr>
      </w:pPr>
      <w:r>
        <w:rPr>
          <w:sz w:val="24"/>
          <w:szCs w:val="24"/>
        </w:rPr>
        <w:t xml:space="preserve">The following work activities and workplaces will all require risk assessments with suitable control measures to ensure they can be undertaken as safely as possible.  </w:t>
      </w:r>
    </w:p>
    <w:p w:rsidR="00C93B52" w:rsidRDefault="00C93B52">
      <w:pPr>
        <w:spacing w:line="259" w:lineRule="auto"/>
        <w:rPr>
          <w:sz w:val="20"/>
          <w:szCs w:val="20"/>
        </w:rPr>
      </w:pPr>
    </w:p>
    <w:p w:rsidR="00C93B52" w:rsidRDefault="007E1587">
      <w:pPr>
        <w:numPr>
          <w:ilvl w:val="0"/>
          <w:numId w:val="5"/>
        </w:numPr>
        <w:spacing w:line="259" w:lineRule="auto"/>
        <w:ind w:left="425"/>
        <w:rPr>
          <w:b/>
          <w:sz w:val="23"/>
          <w:szCs w:val="23"/>
        </w:rPr>
      </w:pPr>
      <w:r>
        <w:rPr>
          <w:b/>
          <w:sz w:val="23"/>
          <w:szCs w:val="23"/>
        </w:rPr>
        <w:t xml:space="preserve">Higher risk work activities </w:t>
      </w:r>
    </w:p>
    <w:p w:rsidR="00C93B52" w:rsidRDefault="007E1587">
      <w:pPr>
        <w:numPr>
          <w:ilvl w:val="1"/>
          <w:numId w:val="5"/>
        </w:numPr>
        <w:spacing w:line="259" w:lineRule="auto"/>
        <w:ind w:left="992"/>
        <w:rPr>
          <w:sz w:val="23"/>
          <w:szCs w:val="23"/>
        </w:rPr>
      </w:pPr>
      <w:r>
        <w:rPr>
          <w:sz w:val="23"/>
          <w:szCs w:val="23"/>
        </w:rPr>
        <w:t>Providing assistance to people in school who show symptoms of the virus</w:t>
      </w:r>
    </w:p>
    <w:p w:rsidR="00C93B52" w:rsidRDefault="007E1587">
      <w:pPr>
        <w:numPr>
          <w:ilvl w:val="1"/>
          <w:numId w:val="5"/>
        </w:numPr>
        <w:spacing w:line="259" w:lineRule="auto"/>
        <w:ind w:left="992"/>
        <w:rPr>
          <w:sz w:val="23"/>
          <w:szCs w:val="23"/>
        </w:rPr>
      </w:pPr>
      <w:r>
        <w:rPr>
          <w:sz w:val="23"/>
          <w:szCs w:val="23"/>
        </w:rPr>
        <w:t>Providing personal care to pupils (regardless as to whether they have symptoms)</w:t>
      </w:r>
    </w:p>
    <w:p w:rsidR="00C93B52" w:rsidRDefault="007E1587">
      <w:pPr>
        <w:numPr>
          <w:ilvl w:val="1"/>
          <w:numId w:val="5"/>
        </w:numPr>
        <w:spacing w:line="259" w:lineRule="auto"/>
        <w:ind w:left="992"/>
        <w:rPr>
          <w:sz w:val="23"/>
          <w:szCs w:val="23"/>
        </w:rPr>
      </w:pPr>
      <w:r>
        <w:rPr>
          <w:sz w:val="23"/>
          <w:szCs w:val="23"/>
        </w:rPr>
        <w:t>Providing first aid assistance</w:t>
      </w:r>
    </w:p>
    <w:p w:rsidR="00C93B52" w:rsidRDefault="007E1587">
      <w:pPr>
        <w:numPr>
          <w:ilvl w:val="1"/>
          <w:numId w:val="5"/>
        </w:numPr>
        <w:spacing w:line="259" w:lineRule="auto"/>
        <w:ind w:left="992"/>
        <w:rPr>
          <w:sz w:val="23"/>
          <w:szCs w:val="23"/>
        </w:rPr>
      </w:pPr>
      <w:r>
        <w:rPr>
          <w:sz w:val="23"/>
          <w:szCs w:val="23"/>
        </w:rPr>
        <w:t>Dealing with bodily fluids</w:t>
      </w:r>
    </w:p>
    <w:p w:rsidR="00C93B52" w:rsidRDefault="00C93B52">
      <w:pPr>
        <w:spacing w:line="259" w:lineRule="auto"/>
        <w:rPr>
          <w:sz w:val="16"/>
          <w:szCs w:val="16"/>
        </w:rPr>
      </w:pPr>
    </w:p>
    <w:p w:rsidR="00C93B52" w:rsidRDefault="007E1587">
      <w:pPr>
        <w:numPr>
          <w:ilvl w:val="0"/>
          <w:numId w:val="3"/>
        </w:numPr>
        <w:spacing w:line="259" w:lineRule="auto"/>
        <w:ind w:left="425"/>
        <w:rPr>
          <w:b/>
          <w:sz w:val="23"/>
          <w:szCs w:val="23"/>
        </w:rPr>
      </w:pPr>
      <w:r>
        <w:rPr>
          <w:b/>
          <w:sz w:val="23"/>
          <w:szCs w:val="23"/>
        </w:rPr>
        <w:t>Medium risk</w:t>
      </w:r>
    </w:p>
    <w:p w:rsidR="00C93B52" w:rsidRDefault="007E1587">
      <w:pPr>
        <w:numPr>
          <w:ilvl w:val="1"/>
          <w:numId w:val="3"/>
        </w:numPr>
        <w:spacing w:line="259" w:lineRule="auto"/>
        <w:ind w:left="992"/>
        <w:rPr>
          <w:sz w:val="23"/>
          <w:szCs w:val="23"/>
        </w:rPr>
      </w:pPr>
      <w:r>
        <w:rPr>
          <w:sz w:val="23"/>
          <w:szCs w:val="23"/>
        </w:rPr>
        <w:t xml:space="preserve">Direct / frequent contact with various members of the public, including schools and nurseries, housing offices, local premises for enforcement purposes but where it is possible to maintain 2m distance.  </w:t>
      </w:r>
    </w:p>
    <w:p w:rsidR="00C93B52" w:rsidRDefault="007E1587">
      <w:pPr>
        <w:numPr>
          <w:ilvl w:val="1"/>
          <w:numId w:val="3"/>
        </w:numPr>
        <w:spacing w:line="259" w:lineRule="auto"/>
        <w:ind w:left="992"/>
        <w:rPr>
          <w:sz w:val="23"/>
          <w:szCs w:val="23"/>
        </w:rPr>
      </w:pPr>
      <w:r>
        <w:rPr>
          <w:sz w:val="23"/>
          <w:szCs w:val="23"/>
        </w:rPr>
        <w:t>Use of public transport.</w:t>
      </w:r>
    </w:p>
    <w:p w:rsidR="00C93B52" w:rsidRDefault="007E1587">
      <w:pPr>
        <w:numPr>
          <w:ilvl w:val="1"/>
          <w:numId w:val="3"/>
        </w:numPr>
        <w:spacing w:line="259" w:lineRule="auto"/>
        <w:ind w:left="992"/>
        <w:rPr>
          <w:sz w:val="23"/>
          <w:szCs w:val="23"/>
        </w:rPr>
      </w:pPr>
      <w:r>
        <w:rPr>
          <w:sz w:val="23"/>
          <w:szCs w:val="23"/>
        </w:rPr>
        <w:t xml:space="preserve">Visiting students and their families in their own home for reasons other than providing direct care but where it is possible to maintain 2 m distance (where </w:t>
      </w:r>
      <w:r>
        <w:rPr>
          <w:sz w:val="23"/>
          <w:szCs w:val="23"/>
        </w:rPr>
        <w:lastRenderedPageBreak/>
        <w:t>no-one at the dwelling has COVID-19 symptoms or has tested positive for the virus)</w:t>
      </w:r>
    </w:p>
    <w:p w:rsidR="00C93B52" w:rsidRDefault="00C93B52">
      <w:pPr>
        <w:spacing w:line="259" w:lineRule="auto"/>
        <w:rPr>
          <w:sz w:val="16"/>
          <w:szCs w:val="16"/>
        </w:rPr>
      </w:pPr>
    </w:p>
    <w:p w:rsidR="00C93B52" w:rsidRDefault="00C93B52">
      <w:pPr>
        <w:spacing w:line="259" w:lineRule="auto"/>
        <w:rPr>
          <w:sz w:val="16"/>
          <w:szCs w:val="16"/>
        </w:rPr>
      </w:pPr>
    </w:p>
    <w:p w:rsidR="00C93B52" w:rsidRDefault="007E1587">
      <w:pPr>
        <w:numPr>
          <w:ilvl w:val="0"/>
          <w:numId w:val="1"/>
        </w:numPr>
        <w:spacing w:line="259" w:lineRule="auto"/>
        <w:ind w:left="425"/>
        <w:rPr>
          <w:b/>
          <w:sz w:val="23"/>
          <w:szCs w:val="23"/>
        </w:rPr>
      </w:pPr>
      <w:r>
        <w:rPr>
          <w:b/>
          <w:sz w:val="23"/>
          <w:szCs w:val="23"/>
        </w:rPr>
        <w:t>Low risk</w:t>
      </w:r>
    </w:p>
    <w:p w:rsidR="00C93B52" w:rsidRDefault="007E1587">
      <w:pPr>
        <w:numPr>
          <w:ilvl w:val="1"/>
          <w:numId w:val="1"/>
        </w:numPr>
        <w:spacing w:line="240" w:lineRule="auto"/>
        <w:ind w:left="992"/>
        <w:rPr>
          <w:sz w:val="23"/>
          <w:szCs w:val="23"/>
        </w:rPr>
      </w:pPr>
      <w:r>
        <w:rPr>
          <w:sz w:val="23"/>
          <w:szCs w:val="23"/>
        </w:rPr>
        <w:t>Providing a service based in an office with all hygiene and distancing measures in place - no or minimal contact with families or children.</w:t>
      </w:r>
    </w:p>
    <w:p w:rsidR="00C93B52" w:rsidRDefault="007E1587">
      <w:pPr>
        <w:numPr>
          <w:ilvl w:val="1"/>
          <w:numId w:val="1"/>
        </w:numPr>
        <w:spacing w:line="240" w:lineRule="auto"/>
        <w:ind w:left="992"/>
        <w:rPr>
          <w:sz w:val="23"/>
          <w:szCs w:val="23"/>
        </w:rPr>
      </w:pPr>
      <w:r>
        <w:rPr>
          <w:sz w:val="23"/>
          <w:szCs w:val="23"/>
        </w:rPr>
        <w:t>School staff undertaking routine in-house checks working in areas not occupied by people at that specific time (e.g. fire safety, play equipment visual inspections) with hand hygiene measures followed.</w:t>
      </w:r>
    </w:p>
    <w:p w:rsidR="00C93B52" w:rsidRDefault="007E1587">
      <w:pPr>
        <w:numPr>
          <w:ilvl w:val="1"/>
          <w:numId w:val="1"/>
        </w:numPr>
        <w:spacing w:line="240" w:lineRule="auto"/>
        <w:ind w:left="992"/>
        <w:rPr>
          <w:sz w:val="23"/>
          <w:szCs w:val="23"/>
        </w:rPr>
      </w:pPr>
      <w:r>
        <w:rPr>
          <w:sz w:val="23"/>
          <w:szCs w:val="23"/>
        </w:rPr>
        <w:t>Working from home.</w:t>
      </w:r>
    </w:p>
    <w:p w:rsidR="00C93B52" w:rsidRDefault="00C93B52">
      <w:pPr>
        <w:spacing w:line="240" w:lineRule="auto"/>
        <w:rPr>
          <w:sz w:val="23"/>
          <w:szCs w:val="23"/>
        </w:rPr>
      </w:pPr>
    </w:p>
    <w:p w:rsidR="00C93B52" w:rsidRDefault="00C93B52">
      <w:pPr>
        <w:spacing w:line="240" w:lineRule="auto"/>
        <w:rPr>
          <w:sz w:val="23"/>
          <w:szCs w:val="23"/>
        </w:rPr>
      </w:pPr>
    </w:p>
    <w:p w:rsidR="00C93B52" w:rsidRDefault="007E1587">
      <w:pPr>
        <w:spacing w:line="240" w:lineRule="auto"/>
        <w:rPr>
          <w:b/>
          <w:sz w:val="24"/>
          <w:szCs w:val="24"/>
        </w:rPr>
      </w:pPr>
      <w:r>
        <w:rPr>
          <w:b/>
          <w:sz w:val="24"/>
          <w:szCs w:val="24"/>
        </w:rPr>
        <w:t>Reducing / ‘mitigating’ the risks</w:t>
      </w:r>
    </w:p>
    <w:p w:rsidR="00C93B52" w:rsidRDefault="007E1587">
      <w:pPr>
        <w:shd w:val="clear" w:color="auto" w:fill="FFFFFF"/>
        <w:spacing w:line="240" w:lineRule="auto"/>
        <w:rPr>
          <w:color w:val="222222"/>
          <w:sz w:val="24"/>
          <w:szCs w:val="24"/>
        </w:rPr>
      </w:pPr>
      <w:r>
        <w:rPr>
          <w:color w:val="222222"/>
          <w:sz w:val="24"/>
          <w:szCs w:val="24"/>
        </w:rPr>
        <w:t xml:space="preserve">The absolute risk of transmission between people is reduced as the prevalence of Covid-19 infection in the population declines. </w:t>
      </w:r>
    </w:p>
    <w:p w:rsidR="00C93B52" w:rsidRDefault="00C93B52">
      <w:pPr>
        <w:shd w:val="clear" w:color="auto" w:fill="FFFFFF"/>
        <w:spacing w:line="240" w:lineRule="auto"/>
        <w:rPr>
          <w:color w:val="222222"/>
          <w:sz w:val="24"/>
          <w:szCs w:val="24"/>
        </w:rPr>
      </w:pPr>
    </w:p>
    <w:p w:rsidR="00C93B52" w:rsidRDefault="007E1587">
      <w:pPr>
        <w:shd w:val="clear" w:color="auto" w:fill="FFFFFF"/>
        <w:spacing w:line="240" w:lineRule="auto"/>
        <w:rPr>
          <w:color w:val="222222"/>
          <w:sz w:val="24"/>
          <w:szCs w:val="24"/>
        </w:rPr>
      </w:pPr>
      <w:r>
        <w:rPr>
          <w:color w:val="222222"/>
          <w:sz w:val="24"/>
          <w:szCs w:val="24"/>
        </w:rPr>
        <w:t>The evidence shows that relative risk may be 2-10 times higher when standing at 1m than 2m without mitigations, and the potential for higher occupancy at 1m distancing will also affect risk. However, mitigations can reduce the risk at 1m, so that it is broadly equivalent to being 2m apart, noting that a precise and quantitative assessment of how much risk is reduced by mitigations is not possible.  The Dept for Education also advises that the risk of transmission from children to adults is lower than from adult to adult.</w:t>
      </w:r>
    </w:p>
    <w:p w:rsidR="00C93B52" w:rsidRDefault="00C93B52">
      <w:pPr>
        <w:shd w:val="clear" w:color="auto" w:fill="FFFFFF"/>
        <w:spacing w:line="240" w:lineRule="auto"/>
        <w:rPr>
          <w:color w:val="222222"/>
          <w:sz w:val="24"/>
          <w:szCs w:val="24"/>
        </w:rPr>
      </w:pPr>
    </w:p>
    <w:p w:rsidR="00C93B52" w:rsidRDefault="007E1587">
      <w:pPr>
        <w:shd w:val="clear" w:color="auto" w:fill="FFFFFF"/>
        <w:spacing w:line="240" w:lineRule="auto"/>
        <w:rPr>
          <w:color w:val="222222"/>
          <w:sz w:val="24"/>
          <w:szCs w:val="24"/>
        </w:rPr>
      </w:pPr>
      <w:r>
        <w:rPr>
          <w:color w:val="222222"/>
          <w:sz w:val="24"/>
          <w:szCs w:val="24"/>
        </w:rPr>
        <w:t>Mitigating the risk includes:</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Limiting the number of people or households that you come into contact with - consider work patterns and travel arrangements</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Sit or stand side by side or behind people, rather than facing them</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Arrange meetings to be held outdoors if possible</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Keep meetings with as brief as possible - do as much preparatory work beforehand as you can</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Wear a face covering on public transport, if visiting other sites or crowded indoor environments</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Increase ventilation - keep windows and doors open to increase airflow</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 xml:space="preserve">Avoid loud talking </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Taking lunch breaks in the classroom rather than the staff room</w:t>
      </w:r>
    </w:p>
    <w:p w:rsidR="00C93B52" w:rsidRDefault="007E1587">
      <w:pPr>
        <w:numPr>
          <w:ilvl w:val="0"/>
          <w:numId w:val="2"/>
        </w:numPr>
        <w:shd w:val="clear" w:color="auto" w:fill="FFFFFF"/>
        <w:spacing w:line="240" w:lineRule="auto"/>
        <w:ind w:left="425"/>
        <w:rPr>
          <w:color w:val="222222"/>
          <w:sz w:val="24"/>
          <w:szCs w:val="24"/>
        </w:rPr>
      </w:pPr>
      <w:r>
        <w:rPr>
          <w:color w:val="222222"/>
          <w:sz w:val="24"/>
          <w:szCs w:val="24"/>
        </w:rPr>
        <w:t>Consider ace shields if staff have underlying medical conditions are remain anxious.</w:t>
      </w:r>
    </w:p>
    <w:p w:rsidR="00C93B52" w:rsidRDefault="00C93B52">
      <w:pPr>
        <w:shd w:val="clear" w:color="auto" w:fill="FFFFFF"/>
        <w:spacing w:line="240" w:lineRule="auto"/>
        <w:rPr>
          <w:color w:val="222222"/>
          <w:sz w:val="24"/>
          <w:szCs w:val="24"/>
        </w:rPr>
      </w:pPr>
    </w:p>
    <w:p w:rsidR="00C93B52" w:rsidRDefault="00C93B52">
      <w:pPr>
        <w:spacing w:line="240" w:lineRule="auto"/>
        <w:rPr>
          <w:sz w:val="24"/>
          <w:szCs w:val="24"/>
        </w:rPr>
      </w:pPr>
    </w:p>
    <w:p w:rsidR="00C93B52" w:rsidRDefault="007E1587">
      <w:pPr>
        <w:spacing w:line="240" w:lineRule="auto"/>
        <w:rPr>
          <w:sz w:val="23"/>
          <w:szCs w:val="23"/>
        </w:rPr>
      </w:pPr>
      <w:r>
        <w:rPr>
          <w:sz w:val="24"/>
          <w:szCs w:val="24"/>
        </w:rPr>
        <w:t xml:space="preserve">The safety </w:t>
      </w:r>
      <w:proofErr w:type="spellStart"/>
      <w:r>
        <w:rPr>
          <w:sz w:val="24"/>
          <w:szCs w:val="24"/>
        </w:rPr>
        <w:t>self assessment</w:t>
      </w:r>
      <w:proofErr w:type="spellEnd"/>
      <w:r>
        <w:rPr>
          <w:sz w:val="24"/>
          <w:szCs w:val="24"/>
        </w:rPr>
        <w:t xml:space="preserve"> will be revised as new information is published and will be subject to review on </w:t>
      </w:r>
      <w:r>
        <w:rPr>
          <w:b/>
          <w:sz w:val="24"/>
          <w:szCs w:val="24"/>
        </w:rPr>
        <w:t xml:space="preserve">31.10.20 </w:t>
      </w:r>
    </w:p>
    <w:p w:rsidR="00C93B52" w:rsidRDefault="00C93B52">
      <w:pPr>
        <w:spacing w:line="240" w:lineRule="auto"/>
        <w:rPr>
          <w:sz w:val="24"/>
          <w:szCs w:val="24"/>
        </w:rPr>
      </w:pPr>
    </w:p>
    <w:p w:rsidR="00C93B52" w:rsidRDefault="007E1587">
      <w:pPr>
        <w:spacing w:line="240" w:lineRule="auto"/>
        <w:rPr>
          <w:sz w:val="24"/>
          <w:szCs w:val="24"/>
        </w:rPr>
      </w:pPr>
      <w:r>
        <w:rPr>
          <w:sz w:val="24"/>
          <w:szCs w:val="24"/>
        </w:rPr>
        <w:t>This Risk Assessment will be revised as new information about COVID 19 is published and will be subject to review on</w:t>
      </w:r>
      <w:r>
        <w:rPr>
          <w:b/>
          <w:sz w:val="24"/>
          <w:szCs w:val="24"/>
        </w:rPr>
        <w:t xml:space="preserve"> 31.10. 20</w:t>
      </w:r>
      <w:r>
        <w:rPr>
          <w:sz w:val="24"/>
          <w:szCs w:val="24"/>
        </w:rPr>
        <w:t xml:space="preserve"> and will take into account the rates of infection </w:t>
      </w:r>
      <w:proofErr w:type="gramStart"/>
      <w:r>
        <w:rPr>
          <w:sz w:val="24"/>
          <w:szCs w:val="24"/>
        </w:rPr>
        <w:t>( locally</w:t>
      </w:r>
      <w:proofErr w:type="gramEnd"/>
      <w:r>
        <w:rPr>
          <w:sz w:val="24"/>
          <w:szCs w:val="24"/>
        </w:rPr>
        <w:t xml:space="preserve"> and nationally), new test and trace arrangements  together with any recently published guidance. </w:t>
      </w:r>
    </w:p>
    <w:p w:rsidR="00C93B52" w:rsidRDefault="007E1587">
      <w:pPr>
        <w:spacing w:line="240" w:lineRule="auto"/>
        <w:rPr>
          <w:sz w:val="24"/>
          <w:szCs w:val="24"/>
        </w:rPr>
      </w:pPr>
      <w:r>
        <w:br w:type="page"/>
      </w:r>
    </w:p>
    <w:p w:rsidR="00C93B52" w:rsidRDefault="00C93B52">
      <w:pPr>
        <w:spacing w:line="240" w:lineRule="auto"/>
        <w:rPr>
          <w:sz w:val="24"/>
          <w:szCs w:val="24"/>
        </w:rPr>
      </w:pPr>
    </w:p>
    <w:p w:rsidR="00C93B52" w:rsidRDefault="00C93B52">
      <w:pPr>
        <w:spacing w:line="240" w:lineRule="auto"/>
        <w:rPr>
          <w:sz w:val="24"/>
          <w:szCs w:val="24"/>
        </w:rPr>
      </w:pPr>
    </w:p>
    <w:p w:rsidR="00C93B52" w:rsidRDefault="00C93B52">
      <w:pPr>
        <w:spacing w:line="240" w:lineRule="auto"/>
        <w:rPr>
          <w:sz w:val="24"/>
          <w:szCs w:val="24"/>
        </w:rPr>
      </w:pPr>
    </w:p>
    <w:p w:rsidR="00C93B52" w:rsidRDefault="00C93B52">
      <w:pPr>
        <w:spacing w:line="259" w:lineRule="auto"/>
        <w:rPr>
          <w:sz w:val="24"/>
          <w:szCs w:val="24"/>
        </w:rPr>
      </w:pPr>
    </w:p>
    <w:tbl>
      <w:tblPr>
        <w:tblStyle w:val="a"/>
        <w:tblW w:w="9885"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2400"/>
        <w:gridCol w:w="1620"/>
        <w:gridCol w:w="2160"/>
        <w:gridCol w:w="2325"/>
      </w:tblGrid>
      <w:tr w:rsidR="00C93B52">
        <w:trPr>
          <w:trHeight w:val="440"/>
        </w:trPr>
        <w:tc>
          <w:tcPr>
            <w:tcW w:w="9885" w:type="dxa"/>
            <w:gridSpan w:val="5"/>
            <w:shd w:val="clear" w:color="auto" w:fill="C9DAF8"/>
            <w:tcMar>
              <w:top w:w="100" w:type="dxa"/>
              <w:left w:w="100" w:type="dxa"/>
              <w:bottom w:w="100" w:type="dxa"/>
              <w:right w:w="100" w:type="dxa"/>
            </w:tcMar>
          </w:tcPr>
          <w:p w:rsidR="00C93B52" w:rsidRDefault="007E1587">
            <w:pPr>
              <w:widowControl w:val="0"/>
              <w:spacing w:line="240" w:lineRule="auto"/>
              <w:jc w:val="center"/>
              <w:rPr>
                <w:b/>
                <w:sz w:val="24"/>
                <w:szCs w:val="24"/>
              </w:rPr>
            </w:pPr>
            <w:r>
              <w:rPr>
                <w:b/>
                <w:sz w:val="24"/>
                <w:szCs w:val="24"/>
              </w:rPr>
              <w:t>5 Steps to Risk Assessment</w:t>
            </w:r>
          </w:p>
        </w:tc>
      </w:tr>
      <w:tr w:rsidR="00C93B52">
        <w:tc>
          <w:tcPr>
            <w:tcW w:w="1380" w:type="dxa"/>
            <w:shd w:val="clear" w:color="auto" w:fill="auto"/>
            <w:tcMar>
              <w:top w:w="100" w:type="dxa"/>
              <w:left w:w="100" w:type="dxa"/>
              <w:bottom w:w="100" w:type="dxa"/>
              <w:right w:w="100" w:type="dxa"/>
            </w:tcMar>
          </w:tcPr>
          <w:p w:rsidR="00C93B52" w:rsidRDefault="007E1587">
            <w:pPr>
              <w:widowControl w:val="0"/>
              <w:spacing w:line="240" w:lineRule="auto"/>
              <w:jc w:val="center"/>
              <w:rPr>
                <w:b/>
              </w:rPr>
            </w:pPr>
            <w:r>
              <w:rPr>
                <w:b/>
              </w:rPr>
              <w:t>Step 1</w:t>
            </w:r>
          </w:p>
          <w:p w:rsidR="00C93B52" w:rsidRDefault="007E1587">
            <w:pPr>
              <w:widowControl w:val="0"/>
              <w:spacing w:line="240" w:lineRule="auto"/>
              <w:jc w:val="center"/>
              <w:rPr>
                <w:b/>
              </w:rPr>
            </w:pPr>
            <w:r>
              <w:rPr>
                <w:b/>
              </w:rPr>
              <w:t>Identify the Hazards</w:t>
            </w:r>
          </w:p>
          <w:p w:rsidR="00C93B52" w:rsidRDefault="00C93B52">
            <w:pPr>
              <w:widowControl w:val="0"/>
              <w:spacing w:line="240" w:lineRule="auto"/>
              <w:jc w:val="center"/>
              <w:rPr>
                <w:b/>
              </w:rPr>
            </w:pPr>
          </w:p>
        </w:tc>
        <w:tc>
          <w:tcPr>
            <w:tcW w:w="2400" w:type="dxa"/>
            <w:shd w:val="clear" w:color="auto" w:fill="auto"/>
            <w:tcMar>
              <w:top w:w="100" w:type="dxa"/>
              <w:left w:w="100" w:type="dxa"/>
              <w:bottom w:w="100" w:type="dxa"/>
              <w:right w:w="100" w:type="dxa"/>
            </w:tcMar>
          </w:tcPr>
          <w:p w:rsidR="00C93B52" w:rsidRDefault="007E1587">
            <w:pPr>
              <w:widowControl w:val="0"/>
              <w:spacing w:line="240" w:lineRule="auto"/>
              <w:jc w:val="center"/>
              <w:rPr>
                <w:b/>
              </w:rPr>
            </w:pPr>
            <w:r>
              <w:rPr>
                <w:b/>
              </w:rPr>
              <w:t>Step 2</w:t>
            </w:r>
          </w:p>
          <w:p w:rsidR="00C93B52" w:rsidRDefault="007E1587">
            <w:pPr>
              <w:widowControl w:val="0"/>
              <w:spacing w:line="240" w:lineRule="auto"/>
              <w:jc w:val="center"/>
              <w:rPr>
                <w:b/>
              </w:rPr>
            </w:pPr>
            <w:r>
              <w:rPr>
                <w:b/>
              </w:rPr>
              <w:t>Who might be harmed and how?</w:t>
            </w:r>
          </w:p>
        </w:tc>
        <w:tc>
          <w:tcPr>
            <w:tcW w:w="1620" w:type="dxa"/>
            <w:shd w:val="clear" w:color="auto" w:fill="auto"/>
            <w:tcMar>
              <w:top w:w="100" w:type="dxa"/>
              <w:left w:w="100" w:type="dxa"/>
              <w:bottom w:w="100" w:type="dxa"/>
              <w:right w:w="100" w:type="dxa"/>
            </w:tcMar>
          </w:tcPr>
          <w:p w:rsidR="00C93B52" w:rsidRDefault="007E1587">
            <w:pPr>
              <w:widowControl w:val="0"/>
              <w:spacing w:line="240" w:lineRule="auto"/>
              <w:jc w:val="center"/>
              <w:rPr>
                <w:b/>
              </w:rPr>
            </w:pPr>
            <w:r>
              <w:rPr>
                <w:b/>
              </w:rPr>
              <w:t>Step 3</w:t>
            </w:r>
          </w:p>
          <w:p w:rsidR="00C93B52" w:rsidRDefault="007E1587">
            <w:pPr>
              <w:widowControl w:val="0"/>
              <w:spacing w:line="240" w:lineRule="auto"/>
              <w:jc w:val="center"/>
              <w:rPr>
                <w:b/>
              </w:rPr>
            </w:pPr>
            <w:r>
              <w:rPr>
                <w:b/>
              </w:rPr>
              <w:t>Evaluate the risks</w:t>
            </w:r>
          </w:p>
        </w:tc>
        <w:tc>
          <w:tcPr>
            <w:tcW w:w="2160" w:type="dxa"/>
            <w:shd w:val="clear" w:color="auto" w:fill="auto"/>
            <w:tcMar>
              <w:top w:w="100" w:type="dxa"/>
              <w:left w:w="100" w:type="dxa"/>
              <w:bottom w:w="100" w:type="dxa"/>
              <w:right w:w="100" w:type="dxa"/>
            </w:tcMar>
          </w:tcPr>
          <w:p w:rsidR="00C93B52" w:rsidRDefault="007E1587">
            <w:pPr>
              <w:widowControl w:val="0"/>
              <w:spacing w:line="240" w:lineRule="auto"/>
              <w:jc w:val="center"/>
              <w:rPr>
                <w:b/>
              </w:rPr>
            </w:pPr>
            <w:r>
              <w:rPr>
                <w:b/>
              </w:rPr>
              <w:t>Step 4</w:t>
            </w:r>
          </w:p>
          <w:p w:rsidR="00C93B52" w:rsidRDefault="007E1587">
            <w:pPr>
              <w:widowControl w:val="0"/>
              <w:spacing w:line="240" w:lineRule="auto"/>
              <w:jc w:val="center"/>
              <w:rPr>
                <w:b/>
              </w:rPr>
            </w:pPr>
            <w:r>
              <w:rPr>
                <w:b/>
              </w:rPr>
              <w:t>Record your findings</w:t>
            </w:r>
          </w:p>
        </w:tc>
        <w:tc>
          <w:tcPr>
            <w:tcW w:w="2325" w:type="dxa"/>
            <w:shd w:val="clear" w:color="auto" w:fill="auto"/>
            <w:tcMar>
              <w:top w:w="100" w:type="dxa"/>
              <w:left w:w="100" w:type="dxa"/>
              <w:bottom w:w="100" w:type="dxa"/>
              <w:right w:w="100" w:type="dxa"/>
            </w:tcMar>
          </w:tcPr>
          <w:p w:rsidR="00C93B52" w:rsidRDefault="007E1587">
            <w:pPr>
              <w:widowControl w:val="0"/>
              <w:spacing w:line="240" w:lineRule="auto"/>
              <w:jc w:val="center"/>
              <w:rPr>
                <w:b/>
              </w:rPr>
            </w:pPr>
            <w:r>
              <w:rPr>
                <w:b/>
              </w:rPr>
              <w:t>Step 5</w:t>
            </w:r>
          </w:p>
          <w:p w:rsidR="00C93B52" w:rsidRDefault="007E1587">
            <w:pPr>
              <w:widowControl w:val="0"/>
              <w:spacing w:line="240" w:lineRule="auto"/>
              <w:jc w:val="center"/>
              <w:rPr>
                <w:b/>
              </w:rPr>
            </w:pPr>
            <w:r>
              <w:rPr>
                <w:b/>
              </w:rPr>
              <w:t>Review</w:t>
            </w:r>
          </w:p>
        </w:tc>
      </w:tr>
      <w:tr w:rsidR="00C93B52">
        <w:tc>
          <w:tcPr>
            <w:tcW w:w="1380" w:type="dxa"/>
            <w:shd w:val="clear" w:color="auto" w:fill="auto"/>
            <w:tcMar>
              <w:top w:w="100" w:type="dxa"/>
              <w:left w:w="100" w:type="dxa"/>
              <w:bottom w:w="100" w:type="dxa"/>
              <w:right w:w="100" w:type="dxa"/>
            </w:tcMar>
          </w:tcPr>
          <w:p w:rsidR="00C93B52" w:rsidRDefault="007E1587">
            <w:pPr>
              <w:widowControl w:val="0"/>
              <w:spacing w:line="240" w:lineRule="auto"/>
              <w:rPr>
                <w:sz w:val="24"/>
                <w:szCs w:val="24"/>
              </w:rPr>
            </w:pPr>
            <w:r>
              <w:rPr>
                <w:sz w:val="24"/>
                <w:szCs w:val="24"/>
              </w:rPr>
              <w:t>Potential</w:t>
            </w:r>
          </w:p>
          <w:p w:rsidR="00C93B52" w:rsidRDefault="007E1587">
            <w:pPr>
              <w:widowControl w:val="0"/>
              <w:spacing w:line="240" w:lineRule="auto"/>
              <w:rPr>
                <w:sz w:val="24"/>
                <w:szCs w:val="24"/>
              </w:rPr>
            </w:pPr>
            <w:r>
              <w:rPr>
                <w:sz w:val="24"/>
                <w:szCs w:val="24"/>
              </w:rPr>
              <w:t>exposure to</w:t>
            </w:r>
          </w:p>
          <w:p w:rsidR="00C93B52" w:rsidRDefault="007E1587">
            <w:pPr>
              <w:widowControl w:val="0"/>
              <w:spacing w:line="240" w:lineRule="auto"/>
              <w:rPr>
                <w:sz w:val="24"/>
                <w:szCs w:val="24"/>
              </w:rPr>
            </w:pPr>
            <w:r>
              <w:rPr>
                <w:sz w:val="24"/>
                <w:szCs w:val="24"/>
              </w:rPr>
              <w:t>COVID-19</w:t>
            </w:r>
          </w:p>
          <w:p w:rsidR="00C93B52" w:rsidRDefault="007E1587">
            <w:pPr>
              <w:widowControl w:val="0"/>
              <w:spacing w:line="240" w:lineRule="auto"/>
              <w:rPr>
                <w:sz w:val="24"/>
                <w:szCs w:val="24"/>
              </w:rPr>
            </w:pPr>
            <w:r>
              <w:rPr>
                <w:sz w:val="24"/>
                <w:szCs w:val="24"/>
              </w:rPr>
              <w:t>infection</w:t>
            </w:r>
          </w:p>
        </w:tc>
        <w:tc>
          <w:tcPr>
            <w:tcW w:w="2400" w:type="dxa"/>
            <w:shd w:val="clear" w:color="auto" w:fill="auto"/>
            <w:tcMar>
              <w:top w:w="100" w:type="dxa"/>
              <w:left w:w="100" w:type="dxa"/>
              <w:bottom w:w="100" w:type="dxa"/>
              <w:right w:w="100" w:type="dxa"/>
            </w:tcMar>
          </w:tcPr>
          <w:p w:rsidR="00C93B52" w:rsidRDefault="007E1587">
            <w:pPr>
              <w:widowControl w:val="0"/>
              <w:spacing w:line="240" w:lineRule="auto"/>
              <w:rPr>
                <w:sz w:val="20"/>
                <w:szCs w:val="20"/>
              </w:rPr>
            </w:pPr>
            <w:r>
              <w:rPr>
                <w:sz w:val="20"/>
                <w:szCs w:val="20"/>
              </w:rPr>
              <w:t>Workers with underlying</w:t>
            </w:r>
          </w:p>
          <w:p w:rsidR="00C93B52" w:rsidRDefault="007E1587">
            <w:pPr>
              <w:widowControl w:val="0"/>
              <w:spacing w:line="240" w:lineRule="auto"/>
              <w:rPr>
                <w:sz w:val="20"/>
                <w:szCs w:val="20"/>
              </w:rPr>
            </w:pPr>
            <w:r>
              <w:rPr>
                <w:sz w:val="20"/>
                <w:szCs w:val="20"/>
              </w:rPr>
              <w:t>chronic health conditions</w:t>
            </w:r>
          </w:p>
          <w:p w:rsidR="00C93B52" w:rsidRDefault="007E1587">
            <w:pPr>
              <w:widowControl w:val="0"/>
              <w:spacing w:line="240" w:lineRule="auto"/>
              <w:rPr>
                <w:sz w:val="20"/>
                <w:szCs w:val="20"/>
              </w:rPr>
            </w:pPr>
            <w:r>
              <w:rPr>
                <w:sz w:val="20"/>
                <w:szCs w:val="20"/>
              </w:rPr>
              <w:t>Workers who are</w:t>
            </w:r>
          </w:p>
          <w:p w:rsidR="00C93B52" w:rsidRDefault="007E1587">
            <w:pPr>
              <w:widowControl w:val="0"/>
              <w:spacing w:line="240" w:lineRule="auto"/>
              <w:rPr>
                <w:sz w:val="20"/>
                <w:szCs w:val="20"/>
              </w:rPr>
            </w:pPr>
            <w:r>
              <w:rPr>
                <w:sz w:val="20"/>
                <w:szCs w:val="20"/>
              </w:rPr>
              <w:t>immunocompromised or undergoing treatment that may cause them to be immunocompromised</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Expectant mothers</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Workers who are over 70 years</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Workers who are male</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Workers from BAME backgrounds</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Workers who may need to be temporarily re-</w:t>
            </w:r>
          </w:p>
          <w:p w:rsidR="00C93B52" w:rsidRDefault="007E1587">
            <w:pPr>
              <w:widowControl w:val="0"/>
              <w:spacing w:line="240" w:lineRule="auto"/>
              <w:rPr>
                <w:sz w:val="20"/>
                <w:szCs w:val="20"/>
              </w:rPr>
            </w:pPr>
            <w:r>
              <w:rPr>
                <w:sz w:val="20"/>
                <w:szCs w:val="20"/>
              </w:rPr>
              <w:t>deployed during the</w:t>
            </w:r>
          </w:p>
          <w:p w:rsidR="00C93B52" w:rsidRDefault="007E1587">
            <w:pPr>
              <w:widowControl w:val="0"/>
              <w:spacing w:line="240" w:lineRule="auto"/>
              <w:rPr>
                <w:sz w:val="20"/>
                <w:szCs w:val="20"/>
              </w:rPr>
            </w:pPr>
            <w:r>
              <w:rPr>
                <w:sz w:val="20"/>
                <w:szCs w:val="20"/>
              </w:rPr>
              <w:t>Pandemic but are already subject to long-term adjusted duties as a result of other health issues</w:t>
            </w:r>
          </w:p>
          <w:p w:rsidR="00C93B52" w:rsidRDefault="00C93B52">
            <w:pPr>
              <w:widowControl w:val="0"/>
              <w:spacing w:line="240" w:lineRule="auto"/>
              <w:rPr>
                <w:sz w:val="24"/>
                <w:szCs w:val="24"/>
              </w:rPr>
            </w:pPr>
          </w:p>
        </w:tc>
        <w:tc>
          <w:tcPr>
            <w:tcW w:w="1620" w:type="dxa"/>
            <w:shd w:val="clear" w:color="auto" w:fill="auto"/>
            <w:tcMar>
              <w:top w:w="100" w:type="dxa"/>
              <w:left w:w="100" w:type="dxa"/>
              <w:bottom w:w="100" w:type="dxa"/>
              <w:right w:w="100" w:type="dxa"/>
            </w:tcMar>
          </w:tcPr>
          <w:p w:rsidR="00C93B52" w:rsidRDefault="007E1587">
            <w:pPr>
              <w:widowControl w:val="0"/>
              <w:spacing w:line="240" w:lineRule="auto"/>
              <w:rPr>
                <w:sz w:val="20"/>
                <w:szCs w:val="20"/>
              </w:rPr>
            </w:pPr>
            <w:r>
              <w:rPr>
                <w:sz w:val="20"/>
                <w:szCs w:val="20"/>
              </w:rPr>
              <w:t>Greater risk of</w:t>
            </w:r>
          </w:p>
          <w:p w:rsidR="00C93B52" w:rsidRDefault="007E1587">
            <w:pPr>
              <w:widowControl w:val="0"/>
              <w:spacing w:line="240" w:lineRule="auto"/>
              <w:rPr>
                <w:sz w:val="20"/>
                <w:szCs w:val="20"/>
              </w:rPr>
            </w:pPr>
            <w:r>
              <w:rPr>
                <w:sz w:val="20"/>
                <w:szCs w:val="20"/>
              </w:rPr>
              <w:t>severe infection</w:t>
            </w:r>
          </w:p>
          <w:p w:rsidR="00C93B52" w:rsidRDefault="007E1587">
            <w:pPr>
              <w:widowControl w:val="0"/>
              <w:spacing w:line="240" w:lineRule="auto"/>
              <w:rPr>
                <w:sz w:val="20"/>
                <w:szCs w:val="20"/>
              </w:rPr>
            </w:pPr>
            <w:r>
              <w:rPr>
                <w:sz w:val="20"/>
                <w:szCs w:val="20"/>
              </w:rPr>
              <w:t>from COVID-19</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Greater risk of</w:t>
            </w:r>
          </w:p>
          <w:p w:rsidR="00C93B52" w:rsidRDefault="007E1587">
            <w:pPr>
              <w:widowControl w:val="0"/>
              <w:spacing w:line="240" w:lineRule="auto"/>
              <w:rPr>
                <w:sz w:val="20"/>
                <w:szCs w:val="20"/>
              </w:rPr>
            </w:pPr>
            <w:r>
              <w:rPr>
                <w:sz w:val="20"/>
                <w:szCs w:val="20"/>
              </w:rPr>
              <w:t>picking up the</w:t>
            </w:r>
          </w:p>
          <w:p w:rsidR="00C93B52" w:rsidRDefault="007E1587">
            <w:pPr>
              <w:widowControl w:val="0"/>
              <w:spacing w:line="240" w:lineRule="auto"/>
              <w:rPr>
                <w:sz w:val="20"/>
                <w:szCs w:val="20"/>
              </w:rPr>
            </w:pPr>
            <w:r>
              <w:rPr>
                <w:sz w:val="20"/>
                <w:szCs w:val="20"/>
              </w:rPr>
              <w:t>virus and being</w:t>
            </w:r>
          </w:p>
          <w:p w:rsidR="00C93B52" w:rsidRDefault="007E1587">
            <w:pPr>
              <w:widowControl w:val="0"/>
              <w:spacing w:line="240" w:lineRule="auto"/>
              <w:rPr>
                <w:sz w:val="20"/>
                <w:szCs w:val="20"/>
              </w:rPr>
            </w:pPr>
            <w:r>
              <w:rPr>
                <w:sz w:val="20"/>
                <w:szCs w:val="20"/>
              </w:rPr>
              <w:t>subject to severe</w:t>
            </w:r>
          </w:p>
          <w:p w:rsidR="00C93B52" w:rsidRDefault="007E1587">
            <w:pPr>
              <w:widowControl w:val="0"/>
              <w:spacing w:line="240" w:lineRule="auto"/>
              <w:rPr>
                <w:sz w:val="20"/>
                <w:szCs w:val="20"/>
              </w:rPr>
            </w:pPr>
            <w:r>
              <w:rPr>
                <w:sz w:val="20"/>
                <w:szCs w:val="20"/>
              </w:rPr>
              <w:t>infection from</w:t>
            </w:r>
          </w:p>
          <w:p w:rsidR="00C93B52" w:rsidRDefault="007E1587">
            <w:pPr>
              <w:widowControl w:val="0"/>
              <w:spacing w:line="240" w:lineRule="auto"/>
              <w:rPr>
                <w:sz w:val="20"/>
                <w:szCs w:val="20"/>
              </w:rPr>
            </w:pPr>
            <w:r>
              <w:rPr>
                <w:sz w:val="20"/>
                <w:szCs w:val="20"/>
              </w:rPr>
              <w:t>COVID-19</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Temporary change</w:t>
            </w:r>
          </w:p>
          <w:p w:rsidR="00C93B52" w:rsidRDefault="007E1587">
            <w:pPr>
              <w:widowControl w:val="0"/>
              <w:spacing w:line="240" w:lineRule="auto"/>
              <w:rPr>
                <w:sz w:val="20"/>
                <w:szCs w:val="20"/>
              </w:rPr>
            </w:pPr>
            <w:r>
              <w:rPr>
                <w:sz w:val="20"/>
                <w:szCs w:val="20"/>
              </w:rPr>
              <w:t>of environment</w:t>
            </w:r>
          </w:p>
          <w:p w:rsidR="00C93B52" w:rsidRDefault="007E1587">
            <w:pPr>
              <w:widowControl w:val="0"/>
              <w:spacing w:line="240" w:lineRule="auto"/>
              <w:rPr>
                <w:sz w:val="20"/>
                <w:szCs w:val="20"/>
              </w:rPr>
            </w:pPr>
            <w:r>
              <w:rPr>
                <w:sz w:val="20"/>
                <w:szCs w:val="20"/>
              </w:rPr>
              <w:t>that may not</w:t>
            </w:r>
          </w:p>
          <w:p w:rsidR="00C93B52" w:rsidRDefault="007E1587">
            <w:pPr>
              <w:widowControl w:val="0"/>
              <w:spacing w:line="240" w:lineRule="auto"/>
              <w:rPr>
                <w:sz w:val="20"/>
                <w:szCs w:val="20"/>
              </w:rPr>
            </w:pPr>
            <w:r>
              <w:rPr>
                <w:sz w:val="20"/>
                <w:szCs w:val="20"/>
              </w:rPr>
              <w:t>accommodate</w:t>
            </w:r>
          </w:p>
          <w:p w:rsidR="00C93B52" w:rsidRDefault="007E1587">
            <w:pPr>
              <w:widowControl w:val="0"/>
              <w:spacing w:line="240" w:lineRule="auto"/>
              <w:rPr>
                <w:sz w:val="20"/>
                <w:szCs w:val="20"/>
              </w:rPr>
            </w:pPr>
            <w:r>
              <w:rPr>
                <w:sz w:val="20"/>
                <w:szCs w:val="20"/>
              </w:rPr>
              <w:t>previously</w:t>
            </w:r>
          </w:p>
          <w:p w:rsidR="00C93B52" w:rsidRDefault="007E1587">
            <w:pPr>
              <w:widowControl w:val="0"/>
              <w:spacing w:line="240" w:lineRule="auto"/>
              <w:rPr>
                <w:sz w:val="20"/>
                <w:szCs w:val="20"/>
              </w:rPr>
            </w:pPr>
            <w:r>
              <w:rPr>
                <w:sz w:val="20"/>
                <w:szCs w:val="20"/>
              </w:rPr>
              <w:t>recommended</w:t>
            </w:r>
          </w:p>
          <w:p w:rsidR="00C93B52" w:rsidRDefault="007E1587">
            <w:pPr>
              <w:widowControl w:val="0"/>
              <w:spacing w:line="240" w:lineRule="auto"/>
              <w:rPr>
                <w:sz w:val="20"/>
                <w:szCs w:val="20"/>
              </w:rPr>
            </w:pPr>
            <w:r>
              <w:rPr>
                <w:sz w:val="20"/>
                <w:szCs w:val="20"/>
              </w:rPr>
              <w:t>adjustments</w:t>
            </w:r>
          </w:p>
          <w:p w:rsidR="00C93B52" w:rsidRDefault="00C93B52">
            <w:pPr>
              <w:widowControl w:val="0"/>
              <w:spacing w:line="240" w:lineRule="auto"/>
              <w:rPr>
                <w:sz w:val="24"/>
                <w:szCs w:val="24"/>
              </w:rPr>
            </w:pPr>
          </w:p>
        </w:tc>
        <w:tc>
          <w:tcPr>
            <w:tcW w:w="2160" w:type="dxa"/>
            <w:shd w:val="clear" w:color="auto" w:fill="auto"/>
            <w:tcMar>
              <w:top w:w="100" w:type="dxa"/>
              <w:left w:w="100" w:type="dxa"/>
              <w:bottom w:w="100" w:type="dxa"/>
              <w:right w:w="100" w:type="dxa"/>
            </w:tcMar>
          </w:tcPr>
          <w:p w:rsidR="00C93B52" w:rsidRDefault="007E1587">
            <w:pPr>
              <w:widowControl w:val="0"/>
              <w:spacing w:line="240" w:lineRule="auto"/>
              <w:rPr>
                <w:sz w:val="20"/>
                <w:szCs w:val="20"/>
              </w:rPr>
            </w:pPr>
            <w:r>
              <w:rPr>
                <w:sz w:val="20"/>
                <w:szCs w:val="20"/>
              </w:rPr>
              <w:t>What can be done to remove</w:t>
            </w:r>
          </w:p>
          <w:p w:rsidR="00C93B52" w:rsidRDefault="007E1587">
            <w:pPr>
              <w:widowControl w:val="0"/>
              <w:spacing w:line="240" w:lineRule="auto"/>
              <w:rPr>
                <w:sz w:val="20"/>
                <w:szCs w:val="20"/>
              </w:rPr>
            </w:pPr>
            <w:r>
              <w:rPr>
                <w:sz w:val="20"/>
                <w:szCs w:val="20"/>
              </w:rPr>
              <w:t>or lessen the risk?</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Can the worker adhere to universal precautions that</w:t>
            </w:r>
          </w:p>
          <w:p w:rsidR="00C93B52" w:rsidRDefault="007E1587">
            <w:pPr>
              <w:widowControl w:val="0"/>
              <w:spacing w:line="240" w:lineRule="auto"/>
              <w:rPr>
                <w:sz w:val="20"/>
                <w:szCs w:val="20"/>
              </w:rPr>
            </w:pPr>
            <w:r>
              <w:rPr>
                <w:sz w:val="20"/>
                <w:szCs w:val="20"/>
              </w:rPr>
              <w:t>are already required to</w:t>
            </w:r>
          </w:p>
          <w:p w:rsidR="00C93B52" w:rsidRDefault="007E1587">
            <w:pPr>
              <w:widowControl w:val="0"/>
              <w:spacing w:line="240" w:lineRule="auto"/>
              <w:rPr>
                <w:sz w:val="20"/>
                <w:szCs w:val="20"/>
              </w:rPr>
            </w:pPr>
            <w:r>
              <w:rPr>
                <w:sz w:val="20"/>
                <w:szCs w:val="20"/>
              </w:rPr>
              <w:t>reduce risks of cross</w:t>
            </w:r>
          </w:p>
          <w:p w:rsidR="00C93B52" w:rsidRDefault="007E1587">
            <w:pPr>
              <w:widowControl w:val="0"/>
              <w:spacing w:line="240" w:lineRule="auto"/>
              <w:rPr>
                <w:sz w:val="20"/>
                <w:szCs w:val="20"/>
              </w:rPr>
            </w:pPr>
            <w:r>
              <w:rPr>
                <w:sz w:val="20"/>
                <w:szCs w:val="20"/>
              </w:rPr>
              <w:t>infection?</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Can they safely wear PPE?</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Can they safely wear RPE?</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Are there other roles which</w:t>
            </w:r>
          </w:p>
          <w:p w:rsidR="00C93B52" w:rsidRDefault="007E1587">
            <w:pPr>
              <w:widowControl w:val="0"/>
              <w:spacing w:line="240" w:lineRule="auto"/>
              <w:rPr>
                <w:sz w:val="20"/>
                <w:szCs w:val="20"/>
              </w:rPr>
            </w:pPr>
            <w:r>
              <w:rPr>
                <w:sz w:val="20"/>
                <w:szCs w:val="20"/>
              </w:rPr>
              <w:t>could be undertaken that are practicable to deliver care that may not involve face to face direct care of COVID-19 service users?</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Can they move to a lower risk area?</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Can they work from other buildings?</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Can they work from home?</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What additional actions can be taken?</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What is the risk score?</w:t>
            </w:r>
          </w:p>
          <w:p w:rsidR="00C93B52" w:rsidRDefault="00C93B52">
            <w:pPr>
              <w:widowControl w:val="0"/>
              <w:spacing w:line="240" w:lineRule="auto"/>
              <w:rPr>
                <w:sz w:val="24"/>
                <w:szCs w:val="24"/>
              </w:rPr>
            </w:pPr>
          </w:p>
        </w:tc>
        <w:tc>
          <w:tcPr>
            <w:tcW w:w="2325" w:type="dxa"/>
            <w:shd w:val="clear" w:color="auto" w:fill="auto"/>
            <w:tcMar>
              <w:top w:w="100" w:type="dxa"/>
              <w:left w:w="100" w:type="dxa"/>
              <w:bottom w:w="100" w:type="dxa"/>
              <w:right w:w="100" w:type="dxa"/>
            </w:tcMar>
          </w:tcPr>
          <w:p w:rsidR="00C93B52" w:rsidRDefault="007E1587">
            <w:pPr>
              <w:widowControl w:val="0"/>
              <w:spacing w:line="240" w:lineRule="auto"/>
              <w:rPr>
                <w:sz w:val="20"/>
                <w:szCs w:val="20"/>
              </w:rPr>
            </w:pPr>
            <w:r>
              <w:rPr>
                <w:sz w:val="20"/>
                <w:szCs w:val="20"/>
              </w:rPr>
              <w:t>The assessment</w:t>
            </w:r>
          </w:p>
          <w:p w:rsidR="00C93B52" w:rsidRDefault="007E1587">
            <w:pPr>
              <w:widowControl w:val="0"/>
              <w:spacing w:line="240" w:lineRule="auto"/>
              <w:rPr>
                <w:sz w:val="20"/>
                <w:szCs w:val="20"/>
              </w:rPr>
            </w:pPr>
            <w:r>
              <w:rPr>
                <w:sz w:val="20"/>
                <w:szCs w:val="20"/>
              </w:rPr>
              <w:t>should be reviewed</w:t>
            </w:r>
          </w:p>
          <w:p w:rsidR="00C93B52" w:rsidRDefault="007E1587">
            <w:pPr>
              <w:widowControl w:val="0"/>
              <w:spacing w:line="240" w:lineRule="auto"/>
              <w:rPr>
                <w:sz w:val="20"/>
                <w:szCs w:val="20"/>
              </w:rPr>
            </w:pPr>
            <w:r>
              <w:rPr>
                <w:sz w:val="20"/>
                <w:szCs w:val="20"/>
              </w:rPr>
              <w:t>at least every 2</w:t>
            </w:r>
          </w:p>
          <w:p w:rsidR="00C93B52" w:rsidRDefault="007E1587">
            <w:pPr>
              <w:widowControl w:val="0"/>
              <w:spacing w:line="240" w:lineRule="auto"/>
              <w:rPr>
                <w:sz w:val="20"/>
                <w:szCs w:val="20"/>
              </w:rPr>
            </w:pPr>
            <w:r>
              <w:rPr>
                <w:sz w:val="20"/>
                <w:szCs w:val="20"/>
              </w:rPr>
              <w:t>weeks, including</w:t>
            </w:r>
          </w:p>
          <w:p w:rsidR="00C93B52" w:rsidRDefault="007E1587">
            <w:pPr>
              <w:widowControl w:val="0"/>
              <w:spacing w:line="240" w:lineRule="auto"/>
              <w:rPr>
                <w:sz w:val="20"/>
                <w:szCs w:val="20"/>
              </w:rPr>
            </w:pPr>
            <w:r>
              <w:rPr>
                <w:sz w:val="20"/>
                <w:szCs w:val="20"/>
              </w:rPr>
              <w:t>reviewing the risk</w:t>
            </w:r>
          </w:p>
          <w:p w:rsidR="00C93B52" w:rsidRDefault="007E1587">
            <w:pPr>
              <w:widowControl w:val="0"/>
              <w:spacing w:line="240" w:lineRule="auto"/>
              <w:rPr>
                <w:sz w:val="20"/>
                <w:szCs w:val="20"/>
              </w:rPr>
            </w:pPr>
            <w:r>
              <w:rPr>
                <w:sz w:val="20"/>
                <w:szCs w:val="20"/>
              </w:rPr>
              <w:t>score to take</w:t>
            </w:r>
          </w:p>
          <w:p w:rsidR="00C93B52" w:rsidRDefault="007E1587">
            <w:pPr>
              <w:widowControl w:val="0"/>
              <w:spacing w:line="240" w:lineRule="auto"/>
              <w:rPr>
                <w:sz w:val="20"/>
                <w:szCs w:val="20"/>
              </w:rPr>
            </w:pPr>
            <w:r>
              <w:rPr>
                <w:sz w:val="20"/>
                <w:szCs w:val="20"/>
              </w:rPr>
              <w:t>account of any</w:t>
            </w:r>
          </w:p>
          <w:p w:rsidR="00C93B52" w:rsidRDefault="007E1587">
            <w:pPr>
              <w:widowControl w:val="0"/>
              <w:spacing w:line="240" w:lineRule="auto"/>
              <w:rPr>
                <w:sz w:val="20"/>
                <w:szCs w:val="20"/>
              </w:rPr>
            </w:pPr>
            <w:r>
              <w:rPr>
                <w:sz w:val="20"/>
                <w:szCs w:val="20"/>
              </w:rPr>
              <w:t>actions taken since</w:t>
            </w:r>
          </w:p>
          <w:p w:rsidR="00C93B52" w:rsidRDefault="007E1587">
            <w:pPr>
              <w:widowControl w:val="0"/>
              <w:spacing w:line="240" w:lineRule="auto"/>
              <w:rPr>
                <w:sz w:val="20"/>
                <w:szCs w:val="20"/>
              </w:rPr>
            </w:pPr>
            <w:r>
              <w:rPr>
                <w:sz w:val="20"/>
                <w:szCs w:val="20"/>
              </w:rPr>
              <w:t>the previous risk</w:t>
            </w:r>
          </w:p>
          <w:p w:rsidR="00C93B52" w:rsidRDefault="007E1587">
            <w:pPr>
              <w:widowControl w:val="0"/>
              <w:spacing w:line="240" w:lineRule="auto"/>
              <w:rPr>
                <w:sz w:val="20"/>
                <w:szCs w:val="20"/>
              </w:rPr>
            </w:pPr>
            <w:r>
              <w:rPr>
                <w:sz w:val="20"/>
                <w:szCs w:val="20"/>
              </w:rPr>
              <w:t>assessment</w:t>
            </w:r>
          </w:p>
          <w:p w:rsidR="00C93B52" w:rsidRDefault="00C93B52">
            <w:pPr>
              <w:widowControl w:val="0"/>
              <w:spacing w:line="240" w:lineRule="auto"/>
              <w:rPr>
                <w:sz w:val="20"/>
                <w:szCs w:val="20"/>
              </w:rPr>
            </w:pPr>
          </w:p>
          <w:p w:rsidR="00C93B52" w:rsidRDefault="007E1587">
            <w:pPr>
              <w:widowControl w:val="0"/>
              <w:spacing w:line="240" w:lineRule="auto"/>
              <w:rPr>
                <w:sz w:val="20"/>
                <w:szCs w:val="20"/>
              </w:rPr>
            </w:pPr>
            <w:r>
              <w:rPr>
                <w:sz w:val="20"/>
                <w:szCs w:val="20"/>
              </w:rPr>
              <w:t>Valid until end July</w:t>
            </w:r>
          </w:p>
          <w:p w:rsidR="00C93B52" w:rsidRDefault="007E1587">
            <w:pPr>
              <w:widowControl w:val="0"/>
              <w:spacing w:line="240" w:lineRule="auto"/>
              <w:rPr>
                <w:sz w:val="20"/>
                <w:szCs w:val="20"/>
              </w:rPr>
            </w:pPr>
            <w:r>
              <w:rPr>
                <w:sz w:val="20"/>
                <w:szCs w:val="20"/>
              </w:rPr>
              <w:t>2020</w:t>
            </w:r>
          </w:p>
        </w:tc>
      </w:tr>
    </w:tbl>
    <w:p w:rsidR="00C93B52" w:rsidRDefault="00C93B52">
      <w:pPr>
        <w:spacing w:line="259" w:lineRule="auto"/>
        <w:rPr>
          <w:sz w:val="24"/>
          <w:szCs w:val="24"/>
        </w:rPr>
      </w:pPr>
    </w:p>
    <w:p w:rsidR="00C93B52" w:rsidRDefault="00C93B52">
      <w:pPr>
        <w:spacing w:line="259" w:lineRule="auto"/>
      </w:pPr>
    </w:p>
    <w:p w:rsidR="00C93B52" w:rsidRDefault="00C93B52">
      <w:pPr>
        <w:spacing w:line="259" w:lineRule="auto"/>
      </w:pPr>
    </w:p>
    <w:p w:rsidR="00C93B52" w:rsidRDefault="00C93B52">
      <w:pPr>
        <w:spacing w:line="259" w:lineRule="auto"/>
      </w:pPr>
    </w:p>
    <w:p w:rsidR="00C93B52" w:rsidRDefault="00C93B52">
      <w:pPr>
        <w:spacing w:line="259" w:lineRule="auto"/>
        <w:jc w:val="center"/>
        <w:rPr>
          <w:b/>
          <w:color w:val="0000FF"/>
          <w:sz w:val="28"/>
          <w:szCs w:val="28"/>
        </w:rPr>
      </w:pPr>
    </w:p>
    <w:p w:rsidR="00C93B52" w:rsidRDefault="00C93B52">
      <w:pPr>
        <w:spacing w:line="240" w:lineRule="auto"/>
        <w:rPr>
          <w:sz w:val="24"/>
          <w:szCs w:val="24"/>
        </w:rPr>
      </w:pPr>
    </w:p>
    <w:p w:rsidR="00C93B52" w:rsidRDefault="00C93B52">
      <w:pPr>
        <w:spacing w:line="240" w:lineRule="auto"/>
        <w:rPr>
          <w:sz w:val="24"/>
          <w:szCs w:val="24"/>
        </w:rPr>
      </w:pPr>
    </w:p>
    <w:p w:rsidR="00C93B52" w:rsidRDefault="00C93B52">
      <w:pPr>
        <w:spacing w:line="259" w:lineRule="auto"/>
        <w:jc w:val="center"/>
        <w:rPr>
          <w:b/>
          <w:color w:val="0000FF"/>
          <w:sz w:val="28"/>
          <w:szCs w:val="28"/>
        </w:rPr>
      </w:pPr>
    </w:p>
    <w:p w:rsidR="00C93B52" w:rsidRDefault="007E1587">
      <w:pPr>
        <w:spacing w:line="259" w:lineRule="auto"/>
        <w:jc w:val="center"/>
        <w:rPr>
          <w:b/>
          <w:color w:val="0000FF"/>
          <w:sz w:val="28"/>
          <w:szCs w:val="28"/>
        </w:rPr>
      </w:pPr>
      <w:r>
        <w:rPr>
          <w:b/>
          <w:color w:val="0000FF"/>
          <w:sz w:val="28"/>
          <w:szCs w:val="28"/>
        </w:rPr>
        <w:t>INDIVIDUAL STAFF RISK ASSESSMENT - to be completed by each member of staff and discussed with their line manager</w:t>
      </w:r>
    </w:p>
    <w:tbl>
      <w:tblPr>
        <w:tblStyle w:val="a0"/>
        <w:tblW w:w="1007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8"/>
        <w:gridCol w:w="3828"/>
        <w:gridCol w:w="1635"/>
        <w:gridCol w:w="2340"/>
      </w:tblGrid>
      <w:tr w:rsidR="00C93B52">
        <w:trPr>
          <w:trHeight w:val="340"/>
        </w:trPr>
        <w:tc>
          <w:tcPr>
            <w:tcW w:w="2268" w:type="dxa"/>
            <w:shd w:val="clear" w:color="auto" w:fill="F2F2F2"/>
            <w:vAlign w:val="center"/>
          </w:tcPr>
          <w:p w:rsidR="00C93B52" w:rsidRDefault="007E1587">
            <w:pPr>
              <w:rPr>
                <w:sz w:val="24"/>
                <w:szCs w:val="24"/>
              </w:rPr>
            </w:pPr>
            <w:r>
              <w:rPr>
                <w:sz w:val="24"/>
                <w:szCs w:val="24"/>
              </w:rPr>
              <w:t>Employee Name</w:t>
            </w:r>
          </w:p>
          <w:p w:rsidR="00C93B52" w:rsidRDefault="00C93B52">
            <w:pPr>
              <w:rPr>
                <w:sz w:val="24"/>
                <w:szCs w:val="24"/>
              </w:rPr>
            </w:pPr>
          </w:p>
        </w:tc>
        <w:tc>
          <w:tcPr>
            <w:tcW w:w="3828" w:type="dxa"/>
            <w:tcBorders>
              <w:right w:val="single" w:sz="4" w:space="0" w:color="BFBFBF"/>
            </w:tcBorders>
            <w:shd w:val="clear" w:color="auto" w:fill="FFFFFF"/>
            <w:vAlign w:val="center"/>
          </w:tcPr>
          <w:p w:rsidR="00C93B52" w:rsidRDefault="00C93B52">
            <w:pPr>
              <w:rPr>
                <w:sz w:val="24"/>
                <w:szCs w:val="24"/>
              </w:rPr>
            </w:pPr>
            <w:bookmarkStart w:id="0" w:name="_GoBack"/>
            <w:bookmarkEnd w:id="0"/>
          </w:p>
        </w:tc>
        <w:tc>
          <w:tcPr>
            <w:tcW w:w="1635" w:type="dxa"/>
            <w:tcBorders>
              <w:left w:val="single" w:sz="4" w:space="0" w:color="BFBFBF"/>
              <w:right w:val="single" w:sz="4" w:space="0" w:color="BFBFBF"/>
            </w:tcBorders>
            <w:shd w:val="clear" w:color="auto" w:fill="F2F2F2"/>
            <w:vAlign w:val="center"/>
          </w:tcPr>
          <w:p w:rsidR="00C93B52" w:rsidRDefault="007E1587">
            <w:pPr>
              <w:jc w:val="center"/>
              <w:rPr>
                <w:sz w:val="24"/>
                <w:szCs w:val="24"/>
              </w:rPr>
            </w:pPr>
            <w:r>
              <w:rPr>
                <w:sz w:val="24"/>
                <w:szCs w:val="24"/>
              </w:rPr>
              <w:t>Date</w:t>
            </w:r>
          </w:p>
        </w:tc>
        <w:tc>
          <w:tcPr>
            <w:tcW w:w="2340" w:type="dxa"/>
            <w:tcBorders>
              <w:left w:val="single" w:sz="4" w:space="0" w:color="BFBFBF"/>
            </w:tcBorders>
            <w:shd w:val="clear" w:color="auto" w:fill="FFFFFF"/>
            <w:vAlign w:val="center"/>
          </w:tcPr>
          <w:p w:rsidR="00C93B52" w:rsidRDefault="002C25C5">
            <w:pPr>
              <w:rPr>
                <w:sz w:val="24"/>
                <w:szCs w:val="24"/>
              </w:rPr>
            </w:pPr>
            <w:r>
              <w:rPr>
                <w:sz w:val="24"/>
                <w:szCs w:val="24"/>
              </w:rPr>
              <w:t>24.8.20</w:t>
            </w:r>
          </w:p>
        </w:tc>
      </w:tr>
      <w:tr w:rsidR="00C93B52">
        <w:trPr>
          <w:trHeight w:val="340"/>
        </w:trPr>
        <w:tc>
          <w:tcPr>
            <w:tcW w:w="2268" w:type="dxa"/>
            <w:shd w:val="clear" w:color="auto" w:fill="F2F2F2"/>
            <w:vAlign w:val="center"/>
          </w:tcPr>
          <w:p w:rsidR="00C93B52" w:rsidRDefault="007E1587">
            <w:pPr>
              <w:rPr>
                <w:sz w:val="24"/>
                <w:szCs w:val="24"/>
              </w:rPr>
            </w:pPr>
            <w:r>
              <w:rPr>
                <w:sz w:val="24"/>
                <w:szCs w:val="24"/>
              </w:rPr>
              <w:t>School</w:t>
            </w:r>
          </w:p>
          <w:p w:rsidR="00C93B52" w:rsidRDefault="00C93B52">
            <w:pPr>
              <w:rPr>
                <w:sz w:val="24"/>
                <w:szCs w:val="24"/>
              </w:rPr>
            </w:pPr>
          </w:p>
        </w:tc>
        <w:tc>
          <w:tcPr>
            <w:tcW w:w="3828" w:type="dxa"/>
            <w:shd w:val="clear" w:color="auto" w:fill="FFFFFF"/>
            <w:vAlign w:val="center"/>
          </w:tcPr>
          <w:p w:rsidR="00C93B52" w:rsidRDefault="002C25C5">
            <w:pPr>
              <w:rPr>
                <w:sz w:val="24"/>
                <w:szCs w:val="24"/>
              </w:rPr>
            </w:pPr>
            <w:r>
              <w:rPr>
                <w:sz w:val="24"/>
                <w:szCs w:val="24"/>
              </w:rPr>
              <w:t>Nelson</w:t>
            </w:r>
          </w:p>
        </w:tc>
        <w:tc>
          <w:tcPr>
            <w:tcW w:w="1635" w:type="dxa"/>
            <w:shd w:val="clear" w:color="auto" w:fill="F2F2F2"/>
            <w:vAlign w:val="center"/>
          </w:tcPr>
          <w:p w:rsidR="00C93B52" w:rsidRDefault="007E1587">
            <w:pPr>
              <w:rPr>
                <w:sz w:val="24"/>
                <w:szCs w:val="24"/>
              </w:rPr>
            </w:pPr>
            <w:r>
              <w:rPr>
                <w:sz w:val="24"/>
                <w:szCs w:val="24"/>
              </w:rPr>
              <w:t>Department</w:t>
            </w:r>
          </w:p>
        </w:tc>
        <w:tc>
          <w:tcPr>
            <w:tcW w:w="2340" w:type="dxa"/>
            <w:shd w:val="clear" w:color="auto" w:fill="FFFFFF"/>
            <w:vAlign w:val="center"/>
          </w:tcPr>
          <w:p w:rsidR="00C93B52" w:rsidRDefault="00C93B52">
            <w:pPr>
              <w:rPr>
                <w:sz w:val="24"/>
                <w:szCs w:val="24"/>
              </w:rPr>
            </w:pPr>
          </w:p>
        </w:tc>
      </w:tr>
      <w:tr w:rsidR="00C93B52">
        <w:trPr>
          <w:trHeight w:val="340"/>
        </w:trPr>
        <w:tc>
          <w:tcPr>
            <w:tcW w:w="2268" w:type="dxa"/>
            <w:shd w:val="clear" w:color="auto" w:fill="F2F2F2"/>
            <w:vAlign w:val="center"/>
          </w:tcPr>
          <w:p w:rsidR="00C93B52" w:rsidRDefault="007E1587">
            <w:pPr>
              <w:rPr>
                <w:sz w:val="24"/>
                <w:szCs w:val="24"/>
              </w:rPr>
            </w:pPr>
            <w:r>
              <w:rPr>
                <w:sz w:val="24"/>
                <w:szCs w:val="24"/>
              </w:rPr>
              <w:t>Job Role</w:t>
            </w:r>
          </w:p>
        </w:tc>
        <w:tc>
          <w:tcPr>
            <w:tcW w:w="7803" w:type="dxa"/>
            <w:gridSpan w:val="3"/>
            <w:tcBorders>
              <w:bottom w:val="single" w:sz="4" w:space="0" w:color="BFBFBF"/>
            </w:tcBorders>
            <w:shd w:val="clear" w:color="auto" w:fill="FFFFFF"/>
            <w:vAlign w:val="center"/>
          </w:tcPr>
          <w:p w:rsidR="00C93B52" w:rsidRDefault="00C93B52">
            <w:pPr>
              <w:rPr>
                <w:sz w:val="24"/>
                <w:szCs w:val="24"/>
              </w:rPr>
            </w:pPr>
          </w:p>
          <w:p w:rsidR="00C93B52" w:rsidRDefault="002C25C5">
            <w:pPr>
              <w:rPr>
                <w:sz w:val="24"/>
                <w:szCs w:val="24"/>
              </w:rPr>
            </w:pPr>
            <w:r>
              <w:rPr>
                <w:sz w:val="24"/>
                <w:szCs w:val="24"/>
              </w:rPr>
              <w:t xml:space="preserve">Teaching assistant </w:t>
            </w:r>
          </w:p>
        </w:tc>
      </w:tr>
    </w:tbl>
    <w:p w:rsidR="00C93B52" w:rsidRDefault="00C93B52">
      <w:pPr>
        <w:spacing w:line="259" w:lineRule="auto"/>
        <w:rPr>
          <w:sz w:val="24"/>
          <w:szCs w:val="24"/>
        </w:rPr>
      </w:pPr>
    </w:p>
    <w:p w:rsidR="00C93B52" w:rsidRDefault="00C93B52">
      <w:pPr>
        <w:spacing w:line="259" w:lineRule="auto"/>
      </w:pPr>
    </w:p>
    <w:tbl>
      <w:tblPr>
        <w:tblStyle w:val="a1"/>
        <w:tblW w:w="1041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545"/>
        <w:gridCol w:w="1290"/>
        <w:gridCol w:w="420"/>
        <w:gridCol w:w="1695"/>
        <w:gridCol w:w="420"/>
        <w:gridCol w:w="1695"/>
        <w:gridCol w:w="420"/>
        <w:gridCol w:w="2565"/>
        <w:gridCol w:w="360"/>
      </w:tblGrid>
      <w:tr w:rsidR="00C93B52">
        <w:trPr>
          <w:trHeight w:val="416"/>
        </w:trPr>
        <w:tc>
          <w:tcPr>
            <w:tcW w:w="1545" w:type="dxa"/>
            <w:shd w:val="clear" w:color="auto" w:fill="BFBFBF"/>
            <w:vAlign w:val="center"/>
          </w:tcPr>
          <w:p w:rsidR="00C93B52" w:rsidRDefault="007E1587">
            <w:pPr>
              <w:jc w:val="center"/>
              <w:rPr>
                <w:b/>
                <w:smallCaps/>
              </w:rPr>
            </w:pPr>
            <w:r>
              <w:rPr>
                <w:b/>
                <w:smallCaps/>
              </w:rPr>
              <w:t>RISK</w:t>
            </w:r>
          </w:p>
        </w:tc>
        <w:tc>
          <w:tcPr>
            <w:tcW w:w="1290" w:type="dxa"/>
            <w:shd w:val="clear" w:color="auto" w:fill="BFBFBF"/>
            <w:vAlign w:val="center"/>
          </w:tcPr>
          <w:p w:rsidR="00C93B52" w:rsidRDefault="007E1587">
            <w:pPr>
              <w:jc w:val="center"/>
              <w:rPr>
                <w:b/>
                <w:smallCaps/>
              </w:rPr>
            </w:pPr>
            <w:r>
              <w:rPr>
                <w:b/>
                <w:smallCaps/>
              </w:rPr>
              <w:t>SCORE 1</w:t>
            </w:r>
          </w:p>
        </w:tc>
        <w:tc>
          <w:tcPr>
            <w:tcW w:w="420" w:type="dxa"/>
            <w:shd w:val="clear" w:color="auto" w:fill="BFBFBF"/>
            <w:vAlign w:val="center"/>
          </w:tcPr>
          <w:p w:rsidR="00C93B52" w:rsidRDefault="007E1587">
            <w:pPr>
              <w:jc w:val="center"/>
              <w:rPr>
                <w:b/>
                <w:smallCaps/>
              </w:rPr>
            </w:pPr>
            <w:r>
              <w:rPr>
                <w:b/>
              </w:rPr>
              <w:t>+</w:t>
            </w:r>
          </w:p>
        </w:tc>
        <w:tc>
          <w:tcPr>
            <w:tcW w:w="1695" w:type="dxa"/>
            <w:shd w:val="clear" w:color="auto" w:fill="BFBFBF"/>
            <w:vAlign w:val="center"/>
          </w:tcPr>
          <w:p w:rsidR="00C93B52" w:rsidRDefault="007E1587">
            <w:pPr>
              <w:jc w:val="center"/>
              <w:rPr>
                <w:b/>
                <w:smallCaps/>
              </w:rPr>
            </w:pPr>
            <w:r>
              <w:rPr>
                <w:b/>
                <w:smallCaps/>
              </w:rPr>
              <w:t>SCORE 2</w:t>
            </w:r>
          </w:p>
        </w:tc>
        <w:tc>
          <w:tcPr>
            <w:tcW w:w="420" w:type="dxa"/>
            <w:shd w:val="clear" w:color="auto" w:fill="BFBFBF"/>
            <w:vAlign w:val="center"/>
          </w:tcPr>
          <w:p w:rsidR="00C93B52" w:rsidRDefault="007E1587">
            <w:pPr>
              <w:jc w:val="center"/>
              <w:rPr>
                <w:b/>
                <w:smallCaps/>
              </w:rPr>
            </w:pPr>
            <w:r>
              <w:rPr>
                <w:b/>
              </w:rPr>
              <w:t>+</w:t>
            </w:r>
          </w:p>
        </w:tc>
        <w:tc>
          <w:tcPr>
            <w:tcW w:w="1695" w:type="dxa"/>
            <w:shd w:val="clear" w:color="auto" w:fill="BFBFBF"/>
            <w:vAlign w:val="center"/>
          </w:tcPr>
          <w:p w:rsidR="00C93B52" w:rsidRDefault="007E1587">
            <w:pPr>
              <w:jc w:val="center"/>
              <w:rPr>
                <w:b/>
                <w:smallCaps/>
              </w:rPr>
            </w:pPr>
            <w:r>
              <w:rPr>
                <w:b/>
                <w:smallCaps/>
              </w:rPr>
              <w:t>SCORE 3</w:t>
            </w:r>
          </w:p>
        </w:tc>
        <w:tc>
          <w:tcPr>
            <w:tcW w:w="420" w:type="dxa"/>
            <w:shd w:val="clear" w:color="auto" w:fill="BFBFBF"/>
            <w:vAlign w:val="center"/>
          </w:tcPr>
          <w:p w:rsidR="00C93B52" w:rsidRDefault="007E1587">
            <w:pPr>
              <w:jc w:val="center"/>
              <w:rPr>
                <w:b/>
                <w:smallCaps/>
              </w:rPr>
            </w:pPr>
            <w:r>
              <w:rPr>
                <w:b/>
              </w:rPr>
              <w:t>+</w:t>
            </w:r>
          </w:p>
        </w:tc>
        <w:tc>
          <w:tcPr>
            <w:tcW w:w="2565" w:type="dxa"/>
            <w:shd w:val="clear" w:color="auto" w:fill="BFBFBF"/>
            <w:vAlign w:val="center"/>
          </w:tcPr>
          <w:p w:rsidR="00C93B52" w:rsidRDefault="007E1587">
            <w:pPr>
              <w:jc w:val="center"/>
              <w:rPr>
                <w:b/>
                <w:smallCaps/>
              </w:rPr>
            </w:pPr>
            <w:r>
              <w:rPr>
                <w:b/>
                <w:smallCaps/>
              </w:rPr>
              <w:t>SCORE 4</w:t>
            </w:r>
          </w:p>
        </w:tc>
        <w:tc>
          <w:tcPr>
            <w:tcW w:w="360" w:type="dxa"/>
            <w:shd w:val="clear" w:color="auto" w:fill="BFBFBF"/>
            <w:vAlign w:val="center"/>
          </w:tcPr>
          <w:p w:rsidR="00C93B52" w:rsidRDefault="007E1587">
            <w:pPr>
              <w:jc w:val="center"/>
              <w:rPr>
                <w:b/>
                <w:smallCaps/>
              </w:rPr>
            </w:pPr>
            <w:r>
              <w:rPr>
                <w:b/>
              </w:rPr>
              <w:t>x</w:t>
            </w:r>
          </w:p>
        </w:tc>
      </w:tr>
      <w:tr w:rsidR="00C93B52">
        <w:trPr>
          <w:trHeight w:val="528"/>
        </w:trPr>
        <w:tc>
          <w:tcPr>
            <w:tcW w:w="1545" w:type="dxa"/>
            <w:tcBorders>
              <w:bottom w:val="single" w:sz="18" w:space="0" w:color="BFBFBF"/>
            </w:tcBorders>
            <w:shd w:val="clear" w:color="auto" w:fill="D9D9D9"/>
            <w:vAlign w:val="center"/>
          </w:tcPr>
          <w:p w:rsidR="00C93B52" w:rsidRDefault="007E1587">
            <w:pPr>
              <w:rPr>
                <w:b/>
                <w:smallCaps/>
              </w:rPr>
            </w:pPr>
            <w:r>
              <w:rPr>
                <w:b/>
                <w:smallCaps/>
              </w:rPr>
              <w:t>1. AGE</w:t>
            </w:r>
          </w:p>
        </w:tc>
        <w:tc>
          <w:tcPr>
            <w:tcW w:w="1290" w:type="dxa"/>
            <w:tcBorders>
              <w:bottom w:val="single" w:sz="18" w:space="0" w:color="BFBFBF"/>
            </w:tcBorders>
            <w:shd w:val="clear" w:color="auto" w:fill="F2F2F2"/>
            <w:vAlign w:val="center"/>
          </w:tcPr>
          <w:p w:rsidR="00C93B52" w:rsidRDefault="007E1587">
            <w:pPr>
              <w:jc w:val="center"/>
            </w:pPr>
            <w:r>
              <w:t xml:space="preserve">Below the age of 49 </w:t>
            </w:r>
          </w:p>
        </w:tc>
        <w:tc>
          <w:tcPr>
            <w:tcW w:w="420" w:type="dxa"/>
            <w:tcBorders>
              <w:bottom w:val="single" w:sz="18" w:space="0" w:color="BFBFBF"/>
            </w:tcBorders>
            <w:shd w:val="clear" w:color="auto" w:fill="FFFFFF"/>
            <w:vAlign w:val="center"/>
          </w:tcPr>
          <w:p w:rsidR="00C93B52" w:rsidRDefault="00C93B52">
            <w:pPr>
              <w:jc w:val="center"/>
              <w:rPr>
                <w:b/>
              </w:rPr>
            </w:pPr>
          </w:p>
        </w:tc>
        <w:tc>
          <w:tcPr>
            <w:tcW w:w="1695" w:type="dxa"/>
            <w:tcBorders>
              <w:bottom w:val="single" w:sz="18" w:space="0" w:color="BFBFBF"/>
            </w:tcBorders>
            <w:shd w:val="clear" w:color="auto" w:fill="F2F2F2"/>
            <w:vAlign w:val="center"/>
          </w:tcPr>
          <w:p w:rsidR="00C93B52" w:rsidRDefault="007E1587">
            <w:pPr>
              <w:jc w:val="center"/>
            </w:pPr>
            <w:r>
              <w:t xml:space="preserve">50-59 </w:t>
            </w:r>
          </w:p>
        </w:tc>
        <w:tc>
          <w:tcPr>
            <w:tcW w:w="420" w:type="dxa"/>
            <w:tcBorders>
              <w:bottom w:val="single" w:sz="18" w:space="0" w:color="BFBFBF"/>
            </w:tcBorders>
            <w:shd w:val="clear" w:color="auto" w:fill="FFFFFF"/>
            <w:vAlign w:val="center"/>
          </w:tcPr>
          <w:p w:rsidR="00C93B52" w:rsidRDefault="00C93B52">
            <w:pPr>
              <w:jc w:val="center"/>
              <w:rPr>
                <w:b/>
              </w:rPr>
            </w:pPr>
          </w:p>
        </w:tc>
        <w:tc>
          <w:tcPr>
            <w:tcW w:w="1695" w:type="dxa"/>
            <w:tcBorders>
              <w:bottom w:val="single" w:sz="18" w:space="0" w:color="BFBFBF"/>
            </w:tcBorders>
            <w:shd w:val="clear" w:color="auto" w:fill="F2F2F2"/>
            <w:vAlign w:val="center"/>
          </w:tcPr>
          <w:p w:rsidR="00C93B52" w:rsidRDefault="007E1587">
            <w:pPr>
              <w:jc w:val="center"/>
            </w:pPr>
            <w:r>
              <w:t xml:space="preserve">60-69 </w:t>
            </w:r>
          </w:p>
        </w:tc>
        <w:tc>
          <w:tcPr>
            <w:tcW w:w="420" w:type="dxa"/>
            <w:tcBorders>
              <w:bottom w:val="single" w:sz="18" w:space="0" w:color="BFBFBF"/>
            </w:tcBorders>
            <w:shd w:val="clear" w:color="auto" w:fill="FFFFFF"/>
            <w:vAlign w:val="center"/>
          </w:tcPr>
          <w:p w:rsidR="00C93B52" w:rsidRDefault="00C93B52">
            <w:pPr>
              <w:jc w:val="center"/>
              <w:rPr>
                <w:b/>
              </w:rPr>
            </w:pPr>
          </w:p>
        </w:tc>
        <w:tc>
          <w:tcPr>
            <w:tcW w:w="2565" w:type="dxa"/>
            <w:tcBorders>
              <w:bottom w:val="single" w:sz="18" w:space="0" w:color="BFBFBF"/>
            </w:tcBorders>
            <w:shd w:val="clear" w:color="auto" w:fill="F2F2F2"/>
            <w:vAlign w:val="center"/>
          </w:tcPr>
          <w:p w:rsidR="00C93B52" w:rsidRDefault="007E1587">
            <w:pPr>
              <w:jc w:val="center"/>
            </w:pPr>
            <w:r>
              <w:t xml:space="preserve">70+  </w:t>
            </w:r>
          </w:p>
        </w:tc>
        <w:tc>
          <w:tcPr>
            <w:tcW w:w="360" w:type="dxa"/>
            <w:tcBorders>
              <w:bottom w:val="single" w:sz="18" w:space="0" w:color="BFBFBF"/>
            </w:tcBorders>
            <w:shd w:val="clear" w:color="auto" w:fill="FFFFFF"/>
            <w:vAlign w:val="center"/>
          </w:tcPr>
          <w:p w:rsidR="00C93B52" w:rsidRDefault="00C93B52">
            <w:pPr>
              <w:jc w:val="center"/>
              <w:rPr>
                <w:b/>
              </w:rPr>
            </w:pPr>
          </w:p>
        </w:tc>
      </w:tr>
      <w:tr w:rsidR="00C93B52">
        <w:trPr>
          <w:trHeight w:val="568"/>
        </w:trPr>
        <w:tc>
          <w:tcPr>
            <w:tcW w:w="1545" w:type="dxa"/>
            <w:vMerge w:val="restart"/>
            <w:tcBorders>
              <w:top w:val="single" w:sz="18" w:space="0" w:color="BFBFBF"/>
            </w:tcBorders>
            <w:shd w:val="clear" w:color="auto" w:fill="D9D9D9"/>
            <w:vAlign w:val="center"/>
          </w:tcPr>
          <w:p w:rsidR="00C93B52" w:rsidRDefault="007E1587">
            <w:pPr>
              <w:rPr>
                <w:b/>
                <w:smallCaps/>
              </w:rPr>
            </w:pPr>
            <w:r>
              <w:rPr>
                <w:b/>
                <w:smallCaps/>
              </w:rPr>
              <w:t>2.  GENDER AND ETHNICITY</w:t>
            </w:r>
          </w:p>
        </w:tc>
        <w:tc>
          <w:tcPr>
            <w:tcW w:w="1290" w:type="dxa"/>
            <w:vMerge w:val="restart"/>
            <w:tcBorders>
              <w:top w:val="single" w:sz="18" w:space="0" w:color="BFBFBF"/>
            </w:tcBorders>
            <w:shd w:val="clear" w:color="auto" w:fill="F2F2F2"/>
            <w:vAlign w:val="center"/>
          </w:tcPr>
          <w:p w:rsidR="00C93B52" w:rsidRDefault="007E1587">
            <w:r>
              <w:t xml:space="preserve">Female White </w:t>
            </w:r>
          </w:p>
        </w:tc>
        <w:tc>
          <w:tcPr>
            <w:tcW w:w="420" w:type="dxa"/>
            <w:vMerge w:val="restart"/>
            <w:tcBorders>
              <w:top w:val="single" w:sz="18" w:space="0" w:color="BFBFBF"/>
            </w:tcBorders>
            <w:shd w:val="clear" w:color="auto" w:fill="FFFFFF"/>
            <w:vAlign w:val="center"/>
          </w:tcPr>
          <w:p w:rsidR="00C93B52" w:rsidRDefault="00C93B52">
            <w:pPr>
              <w:jc w:val="center"/>
              <w:rPr>
                <w:b/>
              </w:rPr>
            </w:pPr>
          </w:p>
        </w:tc>
        <w:tc>
          <w:tcPr>
            <w:tcW w:w="1695" w:type="dxa"/>
            <w:vMerge w:val="restart"/>
            <w:tcBorders>
              <w:top w:val="single" w:sz="18" w:space="0" w:color="BFBFBF"/>
              <w:right w:val="single" w:sz="4" w:space="0" w:color="BFBFBF"/>
            </w:tcBorders>
            <w:shd w:val="clear" w:color="auto" w:fill="F2F2F2"/>
            <w:vAlign w:val="center"/>
          </w:tcPr>
          <w:p w:rsidR="00C93B52" w:rsidRDefault="007E1587">
            <w:r>
              <w:t xml:space="preserve">Female Asian </w:t>
            </w:r>
          </w:p>
        </w:tc>
        <w:tc>
          <w:tcPr>
            <w:tcW w:w="420" w:type="dxa"/>
            <w:vMerge w:val="restart"/>
            <w:tcBorders>
              <w:top w:val="single" w:sz="18" w:space="0" w:color="BFBFBF"/>
              <w:left w:val="single" w:sz="4" w:space="0" w:color="BFBFBF"/>
              <w:right w:val="single" w:sz="4" w:space="0" w:color="BFBFBF"/>
            </w:tcBorders>
            <w:shd w:val="clear" w:color="auto" w:fill="FFFFFF"/>
            <w:vAlign w:val="center"/>
          </w:tcPr>
          <w:p w:rsidR="00C93B52" w:rsidRDefault="00C93B52">
            <w:pPr>
              <w:jc w:val="center"/>
              <w:rPr>
                <w:b/>
              </w:rPr>
            </w:pPr>
          </w:p>
        </w:tc>
        <w:tc>
          <w:tcPr>
            <w:tcW w:w="1695" w:type="dxa"/>
            <w:tcBorders>
              <w:top w:val="single" w:sz="18" w:space="0" w:color="BFBFBF"/>
              <w:left w:val="single" w:sz="4" w:space="0" w:color="BFBFBF"/>
            </w:tcBorders>
            <w:shd w:val="clear" w:color="auto" w:fill="F2F2F2"/>
            <w:vAlign w:val="center"/>
          </w:tcPr>
          <w:p w:rsidR="00C93B52" w:rsidRDefault="007E1587">
            <w:r>
              <w:t xml:space="preserve">Male Asian  </w:t>
            </w:r>
          </w:p>
        </w:tc>
        <w:tc>
          <w:tcPr>
            <w:tcW w:w="420" w:type="dxa"/>
            <w:tcBorders>
              <w:top w:val="single" w:sz="18" w:space="0" w:color="BFBFBF"/>
            </w:tcBorders>
            <w:shd w:val="clear" w:color="auto" w:fill="FFFFFF"/>
            <w:vAlign w:val="center"/>
          </w:tcPr>
          <w:p w:rsidR="00C93B52" w:rsidRDefault="00C93B52">
            <w:pPr>
              <w:jc w:val="center"/>
              <w:rPr>
                <w:b/>
              </w:rPr>
            </w:pPr>
          </w:p>
          <w:p w:rsidR="00C93B52" w:rsidRDefault="00C93B52">
            <w:pPr>
              <w:jc w:val="center"/>
              <w:rPr>
                <w:b/>
              </w:rPr>
            </w:pPr>
          </w:p>
        </w:tc>
        <w:tc>
          <w:tcPr>
            <w:tcW w:w="2565" w:type="dxa"/>
            <w:vMerge w:val="restart"/>
            <w:tcBorders>
              <w:top w:val="single" w:sz="18" w:space="0" w:color="BFBFBF"/>
            </w:tcBorders>
            <w:shd w:val="clear" w:color="auto" w:fill="F2F2F2"/>
            <w:vAlign w:val="center"/>
          </w:tcPr>
          <w:p w:rsidR="00C93B52" w:rsidRDefault="007E1587">
            <w:r>
              <w:t>N.B For other non-white ethnic groups besides Asian and Black, including Black Other, kindly score alongside the Asian profile.</w:t>
            </w:r>
          </w:p>
        </w:tc>
        <w:tc>
          <w:tcPr>
            <w:tcW w:w="360" w:type="dxa"/>
            <w:vMerge w:val="restart"/>
            <w:tcBorders>
              <w:top w:val="single" w:sz="18" w:space="0" w:color="BFBFBF"/>
            </w:tcBorders>
            <w:shd w:val="clear" w:color="auto" w:fill="FFFFFF"/>
            <w:vAlign w:val="center"/>
          </w:tcPr>
          <w:p w:rsidR="00C93B52" w:rsidRDefault="00C93B52">
            <w:pPr>
              <w:jc w:val="center"/>
              <w:rPr>
                <w:b/>
              </w:rPr>
            </w:pPr>
          </w:p>
        </w:tc>
      </w:tr>
      <w:tr w:rsidR="00C93B52">
        <w:trPr>
          <w:trHeight w:val="285"/>
        </w:trPr>
        <w:tc>
          <w:tcPr>
            <w:tcW w:w="1545" w:type="dxa"/>
            <w:vMerge/>
            <w:tcBorders>
              <w:top w:val="single" w:sz="18" w:space="0" w:color="BFBFBF"/>
            </w:tcBorders>
            <w:shd w:val="clear" w:color="auto" w:fill="D9D9D9"/>
            <w:vAlign w:val="center"/>
          </w:tcPr>
          <w:p w:rsidR="00C93B52" w:rsidRDefault="00C93B52">
            <w:pPr>
              <w:widowControl w:val="0"/>
              <w:rPr>
                <w:b/>
                <w:sz w:val="16"/>
                <w:szCs w:val="16"/>
              </w:rPr>
            </w:pPr>
          </w:p>
        </w:tc>
        <w:tc>
          <w:tcPr>
            <w:tcW w:w="1290" w:type="dxa"/>
            <w:vMerge/>
            <w:tcBorders>
              <w:top w:val="single" w:sz="18" w:space="0" w:color="BFBFBF"/>
            </w:tcBorders>
            <w:shd w:val="clear" w:color="auto" w:fill="F2F2F2"/>
            <w:vAlign w:val="center"/>
          </w:tcPr>
          <w:p w:rsidR="00C93B52" w:rsidRDefault="00C93B52">
            <w:pPr>
              <w:widowControl w:val="0"/>
              <w:rPr>
                <w:b/>
                <w:sz w:val="16"/>
                <w:szCs w:val="16"/>
              </w:rPr>
            </w:pPr>
          </w:p>
        </w:tc>
        <w:tc>
          <w:tcPr>
            <w:tcW w:w="420" w:type="dxa"/>
            <w:vMerge/>
            <w:tcBorders>
              <w:top w:val="single" w:sz="18" w:space="0" w:color="BFBFBF"/>
            </w:tcBorders>
            <w:shd w:val="clear" w:color="auto" w:fill="FFFFFF"/>
            <w:vAlign w:val="center"/>
          </w:tcPr>
          <w:p w:rsidR="00C93B52" w:rsidRDefault="00C93B52">
            <w:pPr>
              <w:widowControl w:val="0"/>
              <w:rPr>
                <w:b/>
                <w:sz w:val="16"/>
                <w:szCs w:val="16"/>
              </w:rPr>
            </w:pPr>
          </w:p>
        </w:tc>
        <w:tc>
          <w:tcPr>
            <w:tcW w:w="1695" w:type="dxa"/>
            <w:vMerge/>
            <w:tcBorders>
              <w:top w:val="single" w:sz="18" w:space="0" w:color="BFBFBF"/>
              <w:right w:val="single" w:sz="4" w:space="0" w:color="BFBFBF"/>
            </w:tcBorders>
            <w:shd w:val="clear" w:color="auto" w:fill="F2F2F2"/>
            <w:vAlign w:val="center"/>
          </w:tcPr>
          <w:p w:rsidR="00C93B52" w:rsidRDefault="00C93B52">
            <w:pPr>
              <w:widowControl w:val="0"/>
              <w:rPr>
                <w:b/>
                <w:sz w:val="16"/>
                <w:szCs w:val="16"/>
              </w:rPr>
            </w:pPr>
          </w:p>
        </w:tc>
        <w:tc>
          <w:tcPr>
            <w:tcW w:w="420" w:type="dxa"/>
            <w:vMerge/>
            <w:tcBorders>
              <w:top w:val="single" w:sz="18" w:space="0" w:color="BFBFBF"/>
              <w:left w:val="single" w:sz="4" w:space="0" w:color="BFBFBF"/>
              <w:right w:val="single" w:sz="4" w:space="0" w:color="BFBFBF"/>
            </w:tcBorders>
            <w:shd w:val="clear" w:color="auto" w:fill="FFFFFF"/>
            <w:vAlign w:val="center"/>
          </w:tcPr>
          <w:p w:rsidR="00C93B52" w:rsidRDefault="00C93B52">
            <w:pPr>
              <w:widowControl w:val="0"/>
              <w:rPr>
                <w:b/>
                <w:sz w:val="16"/>
                <w:szCs w:val="16"/>
              </w:rPr>
            </w:pPr>
          </w:p>
        </w:tc>
        <w:tc>
          <w:tcPr>
            <w:tcW w:w="1695" w:type="dxa"/>
            <w:vMerge w:val="restart"/>
            <w:tcBorders>
              <w:left w:val="single" w:sz="4" w:space="0" w:color="BFBFBF"/>
            </w:tcBorders>
            <w:shd w:val="clear" w:color="auto" w:fill="F2F2F2"/>
            <w:vAlign w:val="center"/>
          </w:tcPr>
          <w:p w:rsidR="00C93B52" w:rsidRDefault="007E1587">
            <w:r>
              <w:t xml:space="preserve">Female Black </w:t>
            </w:r>
          </w:p>
        </w:tc>
        <w:tc>
          <w:tcPr>
            <w:tcW w:w="420" w:type="dxa"/>
            <w:vMerge w:val="restart"/>
            <w:shd w:val="clear" w:color="auto" w:fill="FFFFFF"/>
            <w:vAlign w:val="center"/>
          </w:tcPr>
          <w:p w:rsidR="00C93B52" w:rsidRDefault="00C93B52">
            <w:pPr>
              <w:jc w:val="center"/>
              <w:rPr>
                <w:b/>
              </w:rPr>
            </w:pPr>
          </w:p>
        </w:tc>
        <w:tc>
          <w:tcPr>
            <w:tcW w:w="2565" w:type="dxa"/>
            <w:vMerge/>
            <w:tcBorders>
              <w:top w:val="single" w:sz="18" w:space="0" w:color="BFBFBF"/>
            </w:tcBorders>
            <w:shd w:val="clear" w:color="auto" w:fill="F2F2F2"/>
            <w:vAlign w:val="center"/>
          </w:tcPr>
          <w:p w:rsidR="00C93B52" w:rsidRDefault="00C93B52">
            <w:pPr>
              <w:widowControl w:val="0"/>
              <w:rPr>
                <w:b/>
                <w:sz w:val="16"/>
                <w:szCs w:val="16"/>
              </w:rPr>
            </w:pPr>
          </w:p>
        </w:tc>
        <w:tc>
          <w:tcPr>
            <w:tcW w:w="360" w:type="dxa"/>
            <w:vMerge/>
            <w:tcBorders>
              <w:top w:val="single" w:sz="18" w:space="0" w:color="BFBFBF"/>
            </w:tcBorders>
            <w:shd w:val="clear" w:color="auto" w:fill="FFFFFF"/>
            <w:vAlign w:val="center"/>
          </w:tcPr>
          <w:p w:rsidR="00C93B52" w:rsidRDefault="00C93B52">
            <w:pPr>
              <w:widowControl w:val="0"/>
              <w:rPr>
                <w:b/>
                <w:sz w:val="16"/>
                <w:szCs w:val="16"/>
              </w:rPr>
            </w:pPr>
          </w:p>
        </w:tc>
      </w:tr>
      <w:tr w:rsidR="00C93B52">
        <w:trPr>
          <w:trHeight w:val="285"/>
        </w:trPr>
        <w:tc>
          <w:tcPr>
            <w:tcW w:w="1545" w:type="dxa"/>
            <w:vMerge/>
            <w:tcBorders>
              <w:top w:val="single" w:sz="18" w:space="0" w:color="BFBFBF"/>
            </w:tcBorders>
            <w:shd w:val="clear" w:color="auto" w:fill="D9D9D9"/>
            <w:vAlign w:val="center"/>
          </w:tcPr>
          <w:p w:rsidR="00C93B52" w:rsidRDefault="00C93B52">
            <w:pPr>
              <w:widowControl w:val="0"/>
              <w:rPr>
                <w:b/>
                <w:sz w:val="16"/>
                <w:szCs w:val="16"/>
              </w:rPr>
            </w:pPr>
          </w:p>
        </w:tc>
        <w:tc>
          <w:tcPr>
            <w:tcW w:w="1290" w:type="dxa"/>
            <w:vMerge/>
            <w:tcBorders>
              <w:top w:val="single" w:sz="18" w:space="0" w:color="BFBFBF"/>
            </w:tcBorders>
            <w:shd w:val="clear" w:color="auto" w:fill="F2F2F2"/>
            <w:vAlign w:val="center"/>
          </w:tcPr>
          <w:p w:rsidR="00C93B52" w:rsidRDefault="00C93B52">
            <w:pPr>
              <w:widowControl w:val="0"/>
              <w:rPr>
                <w:b/>
                <w:sz w:val="16"/>
                <w:szCs w:val="16"/>
              </w:rPr>
            </w:pPr>
          </w:p>
        </w:tc>
        <w:tc>
          <w:tcPr>
            <w:tcW w:w="420" w:type="dxa"/>
            <w:vMerge/>
            <w:tcBorders>
              <w:top w:val="single" w:sz="18" w:space="0" w:color="BFBFBF"/>
            </w:tcBorders>
            <w:shd w:val="clear" w:color="auto" w:fill="FFFFFF"/>
            <w:vAlign w:val="center"/>
          </w:tcPr>
          <w:p w:rsidR="00C93B52" w:rsidRDefault="00C93B52">
            <w:pPr>
              <w:widowControl w:val="0"/>
              <w:rPr>
                <w:b/>
                <w:sz w:val="16"/>
                <w:szCs w:val="16"/>
              </w:rPr>
            </w:pPr>
          </w:p>
        </w:tc>
        <w:tc>
          <w:tcPr>
            <w:tcW w:w="1695" w:type="dxa"/>
            <w:vMerge w:val="restart"/>
            <w:tcBorders>
              <w:right w:val="single" w:sz="4" w:space="0" w:color="BFBFBF"/>
            </w:tcBorders>
            <w:shd w:val="clear" w:color="auto" w:fill="F2F2F2"/>
            <w:vAlign w:val="center"/>
          </w:tcPr>
          <w:p w:rsidR="00C93B52" w:rsidRDefault="007E1587">
            <w:r>
              <w:t xml:space="preserve">Male White  </w:t>
            </w:r>
          </w:p>
        </w:tc>
        <w:tc>
          <w:tcPr>
            <w:tcW w:w="420" w:type="dxa"/>
            <w:vMerge w:val="restart"/>
            <w:tcBorders>
              <w:left w:val="single" w:sz="4" w:space="0" w:color="BFBFBF"/>
              <w:right w:val="single" w:sz="4" w:space="0" w:color="BFBFBF"/>
            </w:tcBorders>
            <w:shd w:val="clear" w:color="auto" w:fill="FFFFFF"/>
            <w:vAlign w:val="center"/>
          </w:tcPr>
          <w:p w:rsidR="00C93B52" w:rsidRDefault="00C93B52">
            <w:pPr>
              <w:jc w:val="center"/>
              <w:rPr>
                <w:b/>
              </w:rPr>
            </w:pPr>
          </w:p>
        </w:tc>
        <w:tc>
          <w:tcPr>
            <w:tcW w:w="1695" w:type="dxa"/>
            <w:vMerge/>
            <w:tcBorders>
              <w:left w:val="single" w:sz="4" w:space="0" w:color="BFBFBF"/>
            </w:tcBorders>
            <w:shd w:val="clear" w:color="auto" w:fill="F2F2F2"/>
            <w:vAlign w:val="center"/>
          </w:tcPr>
          <w:p w:rsidR="00C93B52" w:rsidRDefault="00C93B52">
            <w:pPr>
              <w:widowControl w:val="0"/>
              <w:rPr>
                <w:b/>
                <w:sz w:val="16"/>
                <w:szCs w:val="16"/>
              </w:rPr>
            </w:pPr>
          </w:p>
        </w:tc>
        <w:tc>
          <w:tcPr>
            <w:tcW w:w="420" w:type="dxa"/>
            <w:vMerge/>
            <w:shd w:val="clear" w:color="auto" w:fill="FFFFFF"/>
            <w:vAlign w:val="center"/>
          </w:tcPr>
          <w:p w:rsidR="00C93B52" w:rsidRDefault="00C93B52">
            <w:pPr>
              <w:widowControl w:val="0"/>
              <w:rPr>
                <w:b/>
                <w:sz w:val="16"/>
                <w:szCs w:val="16"/>
              </w:rPr>
            </w:pPr>
          </w:p>
        </w:tc>
        <w:tc>
          <w:tcPr>
            <w:tcW w:w="2565" w:type="dxa"/>
            <w:vMerge/>
            <w:tcBorders>
              <w:top w:val="single" w:sz="18" w:space="0" w:color="BFBFBF"/>
            </w:tcBorders>
            <w:shd w:val="clear" w:color="auto" w:fill="F2F2F2"/>
            <w:vAlign w:val="center"/>
          </w:tcPr>
          <w:p w:rsidR="00C93B52" w:rsidRDefault="00C93B52">
            <w:pPr>
              <w:widowControl w:val="0"/>
              <w:rPr>
                <w:b/>
                <w:sz w:val="16"/>
                <w:szCs w:val="16"/>
              </w:rPr>
            </w:pPr>
          </w:p>
        </w:tc>
        <w:tc>
          <w:tcPr>
            <w:tcW w:w="360" w:type="dxa"/>
            <w:vMerge/>
            <w:tcBorders>
              <w:top w:val="single" w:sz="18" w:space="0" w:color="BFBFBF"/>
            </w:tcBorders>
            <w:shd w:val="clear" w:color="auto" w:fill="FFFFFF"/>
            <w:vAlign w:val="center"/>
          </w:tcPr>
          <w:p w:rsidR="00C93B52" w:rsidRDefault="00C93B52">
            <w:pPr>
              <w:widowControl w:val="0"/>
              <w:rPr>
                <w:b/>
                <w:sz w:val="16"/>
                <w:szCs w:val="16"/>
              </w:rPr>
            </w:pPr>
          </w:p>
        </w:tc>
      </w:tr>
      <w:tr w:rsidR="00C93B52">
        <w:trPr>
          <w:trHeight w:val="568"/>
        </w:trPr>
        <w:tc>
          <w:tcPr>
            <w:tcW w:w="1545" w:type="dxa"/>
            <w:vMerge/>
            <w:tcBorders>
              <w:top w:val="single" w:sz="18" w:space="0" w:color="BFBFBF"/>
            </w:tcBorders>
            <w:shd w:val="clear" w:color="auto" w:fill="D9D9D9"/>
            <w:vAlign w:val="center"/>
          </w:tcPr>
          <w:p w:rsidR="00C93B52" w:rsidRDefault="00C93B52">
            <w:pPr>
              <w:widowControl w:val="0"/>
              <w:rPr>
                <w:b/>
                <w:sz w:val="16"/>
                <w:szCs w:val="16"/>
              </w:rPr>
            </w:pPr>
          </w:p>
        </w:tc>
        <w:tc>
          <w:tcPr>
            <w:tcW w:w="1290" w:type="dxa"/>
            <w:vMerge/>
            <w:tcBorders>
              <w:top w:val="single" w:sz="18" w:space="0" w:color="BFBFBF"/>
            </w:tcBorders>
            <w:shd w:val="clear" w:color="auto" w:fill="F2F2F2"/>
            <w:vAlign w:val="center"/>
          </w:tcPr>
          <w:p w:rsidR="00C93B52" w:rsidRDefault="00C93B52">
            <w:pPr>
              <w:widowControl w:val="0"/>
              <w:rPr>
                <w:b/>
                <w:sz w:val="16"/>
                <w:szCs w:val="16"/>
              </w:rPr>
            </w:pPr>
          </w:p>
        </w:tc>
        <w:tc>
          <w:tcPr>
            <w:tcW w:w="420" w:type="dxa"/>
            <w:vMerge/>
            <w:tcBorders>
              <w:top w:val="single" w:sz="18" w:space="0" w:color="BFBFBF"/>
            </w:tcBorders>
            <w:shd w:val="clear" w:color="auto" w:fill="FFFFFF"/>
            <w:vAlign w:val="center"/>
          </w:tcPr>
          <w:p w:rsidR="00C93B52" w:rsidRDefault="00C93B52">
            <w:pPr>
              <w:widowControl w:val="0"/>
              <w:rPr>
                <w:b/>
                <w:sz w:val="16"/>
                <w:szCs w:val="16"/>
              </w:rPr>
            </w:pPr>
          </w:p>
        </w:tc>
        <w:tc>
          <w:tcPr>
            <w:tcW w:w="1695" w:type="dxa"/>
            <w:vMerge/>
            <w:tcBorders>
              <w:right w:val="single" w:sz="4" w:space="0" w:color="BFBFBF"/>
            </w:tcBorders>
            <w:shd w:val="clear" w:color="auto" w:fill="F2F2F2"/>
            <w:vAlign w:val="center"/>
          </w:tcPr>
          <w:p w:rsidR="00C93B52" w:rsidRDefault="00C93B52">
            <w:pPr>
              <w:widowControl w:val="0"/>
              <w:rPr>
                <w:b/>
                <w:sz w:val="16"/>
                <w:szCs w:val="16"/>
              </w:rPr>
            </w:pPr>
          </w:p>
        </w:tc>
        <w:tc>
          <w:tcPr>
            <w:tcW w:w="420" w:type="dxa"/>
            <w:vMerge/>
            <w:tcBorders>
              <w:left w:val="single" w:sz="4" w:space="0" w:color="BFBFBF"/>
              <w:right w:val="single" w:sz="4" w:space="0" w:color="BFBFBF"/>
            </w:tcBorders>
            <w:shd w:val="clear" w:color="auto" w:fill="FFFFFF"/>
            <w:vAlign w:val="center"/>
          </w:tcPr>
          <w:p w:rsidR="00C93B52" w:rsidRDefault="00C93B52">
            <w:pPr>
              <w:widowControl w:val="0"/>
              <w:rPr>
                <w:b/>
                <w:sz w:val="16"/>
                <w:szCs w:val="16"/>
              </w:rPr>
            </w:pPr>
          </w:p>
        </w:tc>
        <w:tc>
          <w:tcPr>
            <w:tcW w:w="1695" w:type="dxa"/>
            <w:tcBorders>
              <w:left w:val="single" w:sz="4" w:space="0" w:color="BFBFBF"/>
              <w:bottom w:val="single" w:sz="18" w:space="0" w:color="BFBFBF"/>
            </w:tcBorders>
            <w:shd w:val="clear" w:color="auto" w:fill="F2F2F2"/>
            <w:vAlign w:val="center"/>
          </w:tcPr>
          <w:p w:rsidR="00C93B52" w:rsidRDefault="007E1587">
            <w:r>
              <w:t>Male Black</w:t>
            </w:r>
          </w:p>
        </w:tc>
        <w:tc>
          <w:tcPr>
            <w:tcW w:w="420" w:type="dxa"/>
            <w:tcBorders>
              <w:bottom w:val="single" w:sz="18" w:space="0" w:color="BFBFBF"/>
            </w:tcBorders>
            <w:shd w:val="clear" w:color="auto" w:fill="FFFFFF"/>
            <w:vAlign w:val="center"/>
          </w:tcPr>
          <w:p w:rsidR="00C93B52" w:rsidRDefault="00C93B52">
            <w:pPr>
              <w:jc w:val="center"/>
              <w:rPr>
                <w:b/>
              </w:rPr>
            </w:pPr>
          </w:p>
        </w:tc>
        <w:tc>
          <w:tcPr>
            <w:tcW w:w="2565" w:type="dxa"/>
            <w:vMerge/>
            <w:tcBorders>
              <w:top w:val="single" w:sz="18" w:space="0" w:color="BFBFBF"/>
            </w:tcBorders>
            <w:shd w:val="clear" w:color="auto" w:fill="F2F2F2"/>
            <w:vAlign w:val="center"/>
          </w:tcPr>
          <w:p w:rsidR="00C93B52" w:rsidRDefault="00C93B52">
            <w:pPr>
              <w:widowControl w:val="0"/>
              <w:rPr>
                <w:b/>
                <w:sz w:val="16"/>
                <w:szCs w:val="16"/>
              </w:rPr>
            </w:pPr>
          </w:p>
        </w:tc>
        <w:tc>
          <w:tcPr>
            <w:tcW w:w="360" w:type="dxa"/>
            <w:vMerge/>
            <w:tcBorders>
              <w:top w:val="single" w:sz="18" w:space="0" w:color="BFBFBF"/>
            </w:tcBorders>
            <w:shd w:val="clear" w:color="auto" w:fill="FFFFFF"/>
            <w:vAlign w:val="center"/>
          </w:tcPr>
          <w:p w:rsidR="00C93B52" w:rsidRDefault="00C93B52">
            <w:pPr>
              <w:widowControl w:val="0"/>
              <w:rPr>
                <w:b/>
                <w:sz w:val="16"/>
                <w:szCs w:val="16"/>
              </w:rPr>
            </w:pPr>
          </w:p>
        </w:tc>
      </w:tr>
      <w:tr w:rsidR="00C93B52">
        <w:trPr>
          <w:trHeight w:val="514"/>
        </w:trPr>
        <w:tc>
          <w:tcPr>
            <w:tcW w:w="1545" w:type="dxa"/>
            <w:vMerge w:val="restart"/>
            <w:tcBorders>
              <w:top w:val="single" w:sz="18" w:space="0" w:color="BFBFBF"/>
              <w:bottom w:val="single" w:sz="4" w:space="0" w:color="BFBFBF"/>
            </w:tcBorders>
            <w:shd w:val="clear" w:color="auto" w:fill="D9D9D9"/>
          </w:tcPr>
          <w:p w:rsidR="00C93B52" w:rsidRDefault="00C93B52">
            <w:pPr>
              <w:rPr>
                <w:b/>
                <w:smallCaps/>
              </w:rPr>
            </w:pPr>
          </w:p>
          <w:p w:rsidR="00C93B52" w:rsidRDefault="007E1587">
            <w:pPr>
              <w:rPr>
                <w:b/>
                <w:smallCaps/>
              </w:rPr>
            </w:pPr>
            <w:r>
              <w:rPr>
                <w:b/>
                <w:smallCaps/>
              </w:rPr>
              <w:t>3.  STATUS OF YOUR CONDITION</w:t>
            </w:r>
          </w:p>
        </w:tc>
        <w:tc>
          <w:tcPr>
            <w:tcW w:w="1290" w:type="dxa"/>
            <w:tcBorders>
              <w:top w:val="single" w:sz="18" w:space="0" w:color="BFBFBF"/>
              <w:bottom w:val="single" w:sz="4" w:space="0" w:color="BFBFBF"/>
            </w:tcBorders>
            <w:shd w:val="clear" w:color="auto" w:fill="F2F2F2"/>
            <w:vAlign w:val="center"/>
          </w:tcPr>
          <w:p w:rsidR="00C93B52" w:rsidRDefault="007E1587">
            <w:r>
              <w:t xml:space="preserve">None Known </w:t>
            </w:r>
          </w:p>
        </w:tc>
        <w:tc>
          <w:tcPr>
            <w:tcW w:w="420" w:type="dxa"/>
            <w:tcBorders>
              <w:top w:val="single" w:sz="18" w:space="0" w:color="BFBFBF"/>
              <w:bottom w:val="single" w:sz="4" w:space="0" w:color="BFBFBF"/>
            </w:tcBorders>
            <w:shd w:val="clear" w:color="auto" w:fill="FFFFFF"/>
            <w:vAlign w:val="center"/>
          </w:tcPr>
          <w:p w:rsidR="00C93B52" w:rsidRDefault="00C93B52">
            <w:pPr>
              <w:rPr>
                <w:b/>
              </w:rPr>
            </w:pPr>
          </w:p>
        </w:tc>
        <w:tc>
          <w:tcPr>
            <w:tcW w:w="1695" w:type="dxa"/>
            <w:tcBorders>
              <w:top w:val="single" w:sz="18" w:space="0" w:color="BFBFBF"/>
              <w:bottom w:val="single" w:sz="4" w:space="0" w:color="BFBFBF"/>
            </w:tcBorders>
            <w:shd w:val="clear" w:color="auto" w:fill="F2F2F2"/>
            <w:vAlign w:val="center"/>
          </w:tcPr>
          <w:p w:rsidR="00C93B52" w:rsidRDefault="007E1587">
            <w:r>
              <w:t xml:space="preserve">Mild </w:t>
            </w:r>
          </w:p>
        </w:tc>
        <w:tc>
          <w:tcPr>
            <w:tcW w:w="420" w:type="dxa"/>
            <w:tcBorders>
              <w:top w:val="single" w:sz="18" w:space="0" w:color="BFBFBF"/>
              <w:bottom w:val="single" w:sz="4" w:space="0" w:color="BFBFBF"/>
            </w:tcBorders>
            <w:shd w:val="clear" w:color="auto" w:fill="FFFFFF"/>
            <w:vAlign w:val="center"/>
          </w:tcPr>
          <w:p w:rsidR="00C93B52" w:rsidRDefault="00C93B52">
            <w:pPr>
              <w:rPr>
                <w:b/>
              </w:rPr>
            </w:pPr>
          </w:p>
        </w:tc>
        <w:tc>
          <w:tcPr>
            <w:tcW w:w="1695" w:type="dxa"/>
            <w:tcBorders>
              <w:top w:val="single" w:sz="18" w:space="0" w:color="BFBFBF"/>
              <w:bottom w:val="single" w:sz="4" w:space="0" w:color="BFBFBF"/>
            </w:tcBorders>
            <w:shd w:val="clear" w:color="auto" w:fill="F2F2F2"/>
            <w:vAlign w:val="center"/>
          </w:tcPr>
          <w:p w:rsidR="00C93B52" w:rsidRDefault="007E1587">
            <w:r>
              <w:t xml:space="preserve">Moderate or Chronic  </w:t>
            </w:r>
          </w:p>
        </w:tc>
        <w:tc>
          <w:tcPr>
            <w:tcW w:w="420" w:type="dxa"/>
            <w:tcBorders>
              <w:top w:val="single" w:sz="18" w:space="0" w:color="BFBFBF"/>
              <w:bottom w:val="single" w:sz="4" w:space="0" w:color="BFBFBF"/>
            </w:tcBorders>
            <w:shd w:val="clear" w:color="auto" w:fill="FFFFFF"/>
            <w:vAlign w:val="center"/>
          </w:tcPr>
          <w:p w:rsidR="00C93B52" w:rsidRDefault="00C93B52">
            <w:pPr>
              <w:rPr>
                <w:b/>
              </w:rPr>
            </w:pPr>
          </w:p>
        </w:tc>
        <w:tc>
          <w:tcPr>
            <w:tcW w:w="2565" w:type="dxa"/>
            <w:tcBorders>
              <w:top w:val="single" w:sz="18" w:space="0" w:color="BFBFBF"/>
              <w:bottom w:val="single" w:sz="4" w:space="0" w:color="BFBFBF"/>
            </w:tcBorders>
            <w:shd w:val="clear" w:color="auto" w:fill="F2F2F2"/>
            <w:vAlign w:val="center"/>
          </w:tcPr>
          <w:p w:rsidR="00C93B52" w:rsidRDefault="007E1587">
            <w:r>
              <w:t xml:space="preserve">Pregnant </w:t>
            </w:r>
          </w:p>
        </w:tc>
        <w:tc>
          <w:tcPr>
            <w:tcW w:w="360" w:type="dxa"/>
            <w:tcBorders>
              <w:top w:val="single" w:sz="18" w:space="0" w:color="BFBFBF"/>
              <w:bottom w:val="single" w:sz="4" w:space="0" w:color="BFBFBF"/>
            </w:tcBorders>
            <w:shd w:val="clear" w:color="auto" w:fill="FFFFFF"/>
            <w:vAlign w:val="center"/>
          </w:tcPr>
          <w:p w:rsidR="00C93B52" w:rsidRDefault="00C93B52">
            <w:pPr>
              <w:rPr>
                <w:b/>
              </w:rPr>
            </w:pPr>
          </w:p>
        </w:tc>
      </w:tr>
      <w:tr w:rsidR="00C93B52">
        <w:trPr>
          <w:trHeight w:val="4304"/>
        </w:trPr>
        <w:tc>
          <w:tcPr>
            <w:tcW w:w="1545" w:type="dxa"/>
            <w:vMerge/>
            <w:tcBorders>
              <w:top w:val="single" w:sz="18" w:space="0" w:color="BFBFBF"/>
              <w:bottom w:val="single" w:sz="4" w:space="0" w:color="BFBFBF"/>
            </w:tcBorders>
            <w:shd w:val="clear" w:color="auto" w:fill="D9D9D9"/>
          </w:tcPr>
          <w:p w:rsidR="00C93B52" w:rsidRDefault="00C93B52">
            <w:pPr>
              <w:widowControl w:val="0"/>
              <w:rPr>
                <w:b/>
                <w:sz w:val="16"/>
                <w:szCs w:val="16"/>
              </w:rPr>
            </w:pPr>
          </w:p>
        </w:tc>
        <w:tc>
          <w:tcPr>
            <w:tcW w:w="1290" w:type="dxa"/>
            <w:shd w:val="clear" w:color="auto" w:fill="F2F2F2"/>
          </w:tcPr>
          <w:p w:rsidR="00C93B52" w:rsidRDefault="00C93B52">
            <w:pPr>
              <w:rPr>
                <w:i/>
              </w:rPr>
            </w:pPr>
          </w:p>
          <w:p w:rsidR="00C93B52" w:rsidRDefault="007E1587">
            <w:pPr>
              <w:rPr>
                <w:i/>
              </w:rPr>
            </w:pPr>
            <w:r>
              <w:rPr>
                <w:i/>
              </w:rPr>
              <w:t>No underlying health condition.</w:t>
            </w:r>
          </w:p>
          <w:p w:rsidR="00C93B52" w:rsidRDefault="00C93B52">
            <w:pPr>
              <w:rPr>
                <w:i/>
              </w:rPr>
            </w:pPr>
          </w:p>
        </w:tc>
        <w:tc>
          <w:tcPr>
            <w:tcW w:w="420" w:type="dxa"/>
            <w:shd w:val="clear" w:color="auto" w:fill="FFFFFF"/>
            <w:vAlign w:val="center"/>
          </w:tcPr>
          <w:p w:rsidR="00C93B52" w:rsidRDefault="00C93B52">
            <w:pPr>
              <w:jc w:val="center"/>
              <w:rPr>
                <w:b/>
                <w:i/>
              </w:rPr>
            </w:pPr>
          </w:p>
        </w:tc>
        <w:tc>
          <w:tcPr>
            <w:tcW w:w="1695" w:type="dxa"/>
            <w:shd w:val="clear" w:color="auto" w:fill="F2F2F2"/>
          </w:tcPr>
          <w:p w:rsidR="00C93B52" w:rsidRDefault="00C93B52">
            <w:pPr>
              <w:rPr>
                <w:i/>
              </w:rPr>
            </w:pPr>
          </w:p>
          <w:p w:rsidR="00C93B52" w:rsidRDefault="007E1587">
            <w:pPr>
              <w:rPr>
                <w:i/>
              </w:rPr>
            </w:pPr>
            <w:r>
              <w:rPr>
                <w:i/>
              </w:rPr>
              <w:t>Evidence of underlying health condition/s described on previous page. Condition is mild or well managed.</w:t>
            </w:r>
          </w:p>
        </w:tc>
        <w:tc>
          <w:tcPr>
            <w:tcW w:w="420" w:type="dxa"/>
            <w:shd w:val="clear" w:color="auto" w:fill="FFFFFF"/>
          </w:tcPr>
          <w:p w:rsidR="00C93B52" w:rsidRDefault="00C93B52">
            <w:pPr>
              <w:rPr>
                <w:b/>
                <w:i/>
              </w:rPr>
            </w:pPr>
          </w:p>
        </w:tc>
        <w:tc>
          <w:tcPr>
            <w:tcW w:w="1695" w:type="dxa"/>
            <w:shd w:val="clear" w:color="auto" w:fill="F2F2F2"/>
          </w:tcPr>
          <w:p w:rsidR="00C93B52" w:rsidRDefault="00C93B52">
            <w:pPr>
              <w:rPr>
                <w:i/>
              </w:rPr>
            </w:pPr>
          </w:p>
          <w:p w:rsidR="00C93B52" w:rsidRDefault="007E1587">
            <w:pPr>
              <w:rPr>
                <w:i/>
              </w:rPr>
            </w:pPr>
            <w:r>
              <w:rPr>
                <w:i/>
              </w:rPr>
              <w:t>Evidence of underlying moderate or chronic health condition described on previous page, OH COVID-19 may be required</w:t>
            </w:r>
          </w:p>
        </w:tc>
        <w:tc>
          <w:tcPr>
            <w:tcW w:w="420" w:type="dxa"/>
            <w:shd w:val="clear" w:color="auto" w:fill="FFFFFF"/>
          </w:tcPr>
          <w:p w:rsidR="00C93B52" w:rsidRDefault="00C93B52">
            <w:pPr>
              <w:rPr>
                <w:b/>
                <w:i/>
              </w:rPr>
            </w:pPr>
          </w:p>
        </w:tc>
        <w:tc>
          <w:tcPr>
            <w:tcW w:w="2565" w:type="dxa"/>
            <w:shd w:val="clear" w:color="auto" w:fill="F2F2F2"/>
          </w:tcPr>
          <w:p w:rsidR="00C93B52" w:rsidRDefault="00C93B52">
            <w:pPr>
              <w:rPr>
                <w:i/>
              </w:rPr>
            </w:pPr>
          </w:p>
          <w:p w:rsidR="00C93B52" w:rsidRDefault="007E1587">
            <w:pPr>
              <w:rPr>
                <w:i/>
              </w:rPr>
            </w:pPr>
            <w:r>
              <w:rPr>
                <w:i/>
              </w:rPr>
              <w:t>Prior to 28 weeks gestation: can continue working, subject to modification of the working environment and deployment to suitable alternative duties.</w:t>
            </w:r>
          </w:p>
          <w:p w:rsidR="00C93B52" w:rsidRDefault="00C93B52">
            <w:pPr>
              <w:rPr>
                <w:i/>
              </w:rPr>
            </w:pPr>
          </w:p>
          <w:p w:rsidR="00C93B52" w:rsidRDefault="007E1587">
            <w:pPr>
              <w:rPr>
                <w:i/>
              </w:rPr>
            </w:pPr>
            <w:r>
              <w:rPr>
                <w:i/>
              </w:rPr>
              <w:t>After 28 weeks gestation:</w:t>
            </w:r>
          </w:p>
          <w:p w:rsidR="00C93B52" w:rsidRDefault="007E1587">
            <w:pPr>
              <w:rPr>
                <w:i/>
              </w:rPr>
            </w:pPr>
            <w:r>
              <w:rPr>
                <w:i/>
              </w:rPr>
              <w:t>For pregnant women from 28 weeks’ gestation and with underlying health conditions such as heart or lung disease at any gestation, should be recommended to stay at home and considering flexibility in working from home in a different capacity.</w:t>
            </w:r>
          </w:p>
        </w:tc>
        <w:tc>
          <w:tcPr>
            <w:tcW w:w="360" w:type="dxa"/>
            <w:shd w:val="clear" w:color="auto" w:fill="FFFFFF"/>
          </w:tcPr>
          <w:p w:rsidR="00C93B52" w:rsidRDefault="00C93B52">
            <w:pPr>
              <w:rPr>
                <w:b/>
                <w:i/>
              </w:rPr>
            </w:pPr>
          </w:p>
        </w:tc>
      </w:tr>
    </w:tbl>
    <w:p w:rsidR="00C93B52" w:rsidRDefault="007E1587">
      <w:pPr>
        <w:spacing w:after="160" w:line="259" w:lineRule="auto"/>
      </w:pPr>
      <w:r>
        <w:br w:type="page"/>
      </w:r>
    </w:p>
    <w:p w:rsidR="00C93B52" w:rsidRDefault="00C93B52">
      <w:pPr>
        <w:spacing w:after="160" w:line="259" w:lineRule="auto"/>
      </w:pPr>
    </w:p>
    <w:p w:rsidR="00C93B52" w:rsidRDefault="00C93B52">
      <w:pPr>
        <w:spacing w:after="160" w:line="259" w:lineRule="auto"/>
        <w:rPr>
          <w:sz w:val="6"/>
          <w:szCs w:val="6"/>
        </w:rPr>
      </w:pPr>
    </w:p>
    <w:tbl>
      <w:tblPr>
        <w:tblStyle w:val="a2"/>
        <w:tblW w:w="1050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30"/>
        <w:gridCol w:w="420"/>
        <w:gridCol w:w="1980"/>
        <w:gridCol w:w="420"/>
        <w:gridCol w:w="2130"/>
        <w:gridCol w:w="420"/>
        <w:gridCol w:w="2730"/>
        <w:gridCol w:w="270"/>
      </w:tblGrid>
      <w:tr w:rsidR="00C93B52">
        <w:trPr>
          <w:trHeight w:val="334"/>
        </w:trPr>
        <w:tc>
          <w:tcPr>
            <w:tcW w:w="10500" w:type="dxa"/>
            <w:gridSpan w:val="8"/>
            <w:shd w:val="clear" w:color="auto" w:fill="BFBFBF"/>
            <w:vAlign w:val="center"/>
          </w:tcPr>
          <w:p w:rsidR="00C93B52" w:rsidRDefault="00C93B52">
            <w:pPr>
              <w:spacing w:line="276" w:lineRule="auto"/>
              <w:jc w:val="center"/>
              <w:rPr>
                <w:b/>
                <w:sz w:val="24"/>
                <w:szCs w:val="24"/>
              </w:rPr>
            </w:pPr>
          </w:p>
          <w:p w:rsidR="00C93B52" w:rsidRDefault="007E1587">
            <w:pPr>
              <w:spacing w:line="276" w:lineRule="auto"/>
              <w:jc w:val="center"/>
              <w:rPr>
                <w:b/>
                <w:sz w:val="24"/>
                <w:szCs w:val="24"/>
              </w:rPr>
            </w:pPr>
            <w:r>
              <w:rPr>
                <w:b/>
                <w:sz w:val="24"/>
                <w:szCs w:val="24"/>
              </w:rPr>
              <w:t>TOTAL RISK SCORE AND SUGGESTED ACTION</w:t>
            </w:r>
          </w:p>
        </w:tc>
      </w:tr>
      <w:tr w:rsidR="00C93B52">
        <w:trPr>
          <w:trHeight w:val="544"/>
        </w:trPr>
        <w:tc>
          <w:tcPr>
            <w:tcW w:w="2130" w:type="dxa"/>
            <w:shd w:val="clear" w:color="auto" w:fill="F2F2F2"/>
            <w:vAlign w:val="center"/>
          </w:tcPr>
          <w:p w:rsidR="00C93B52" w:rsidRDefault="007E1587">
            <w:pPr>
              <w:spacing w:line="276" w:lineRule="auto"/>
              <w:rPr>
                <w:b/>
              </w:rPr>
            </w:pPr>
            <w:r>
              <w:rPr>
                <w:b/>
              </w:rPr>
              <w:t>Total Score 1-5</w:t>
            </w:r>
            <w:r>
              <w:t xml:space="preserve"> </w:t>
            </w:r>
          </w:p>
        </w:tc>
        <w:tc>
          <w:tcPr>
            <w:tcW w:w="420" w:type="dxa"/>
            <w:tcBorders>
              <w:right w:val="single" w:sz="18" w:space="0" w:color="BFBFBF"/>
            </w:tcBorders>
            <w:shd w:val="clear" w:color="auto" w:fill="FFFFFF"/>
            <w:vAlign w:val="center"/>
          </w:tcPr>
          <w:p w:rsidR="00C93B52" w:rsidRDefault="00C93B52">
            <w:pPr>
              <w:jc w:val="center"/>
              <w:rPr>
                <w:b/>
              </w:rPr>
            </w:pPr>
          </w:p>
        </w:tc>
        <w:tc>
          <w:tcPr>
            <w:tcW w:w="1980" w:type="dxa"/>
            <w:tcBorders>
              <w:left w:val="single" w:sz="18" w:space="0" w:color="BFBFBF"/>
              <w:right w:val="single" w:sz="4" w:space="0" w:color="BFBFBF"/>
            </w:tcBorders>
            <w:shd w:val="clear" w:color="auto" w:fill="F2F2F2"/>
            <w:vAlign w:val="center"/>
          </w:tcPr>
          <w:p w:rsidR="00C93B52" w:rsidRDefault="007E1587">
            <w:pPr>
              <w:spacing w:line="276" w:lineRule="auto"/>
              <w:rPr>
                <w:b/>
              </w:rPr>
            </w:pPr>
            <w:r>
              <w:rPr>
                <w:b/>
              </w:rPr>
              <w:t>Total Score 6-8</w:t>
            </w:r>
            <w:r>
              <w:t xml:space="preserve"> </w:t>
            </w:r>
          </w:p>
        </w:tc>
        <w:tc>
          <w:tcPr>
            <w:tcW w:w="420" w:type="dxa"/>
            <w:tcBorders>
              <w:left w:val="single" w:sz="4" w:space="0" w:color="BFBFBF"/>
              <w:right w:val="single" w:sz="18" w:space="0" w:color="BFBFBF"/>
            </w:tcBorders>
            <w:shd w:val="clear" w:color="auto" w:fill="FFFFFF"/>
            <w:vAlign w:val="center"/>
          </w:tcPr>
          <w:p w:rsidR="00C93B52" w:rsidRDefault="00C93B52">
            <w:pPr>
              <w:jc w:val="center"/>
              <w:rPr>
                <w:b/>
              </w:rPr>
            </w:pPr>
          </w:p>
        </w:tc>
        <w:tc>
          <w:tcPr>
            <w:tcW w:w="2130" w:type="dxa"/>
            <w:tcBorders>
              <w:left w:val="single" w:sz="18" w:space="0" w:color="BFBFBF"/>
            </w:tcBorders>
            <w:shd w:val="clear" w:color="auto" w:fill="F2F2F2"/>
            <w:vAlign w:val="center"/>
          </w:tcPr>
          <w:p w:rsidR="00C93B52" w:rsidRDefault="007E1587">
            <w:pPr>
              <w:spacing w:line="276" w:lineRule="auto"/>
              <w:rPr>
                <w:b/>
              </w:rPr>
            </w:pPr>
            <w:r>
              <w:rPr>
                <w:b/>
              </w:rPr>
              <w:t>Total Score 9</w:t>
            </w:r>
            <w:r>
              <w:t xml:space="preserve"> </w:t>
            </w:r>
            <w:r>
              <w:rPr>
                <w:b/>
              </w:rPr>
              <w:t>+</w:t>
            </w:r>
            <w:r>
              <w:t xml:space="preserve"> </w:t>
            </w:r>
          </w:p>
        </w:tc>
        <w:tc>
          <w:tcPr>
            <w:tcW w:w="420" w:type="dxa"/>
            <w:tcBorders>
              <w:right w:val="single" w:sz="18" w:space="0" w:color="BFBFBF"/>
            </w:tcBorders>
            <w:shd w:val="clear" w:color="auto" w:fill="FFFFFF"/>
            <w:vAlign w:val="center"/>
          </w:tcPr>
          <w:p w:rsidR="00C93B52" w:rsidRDefault="00C93B52">
            <w:pPr>
              <w:jc w:val="center"/>
              <w:rPr>
                <w:b/>
              </w:rPr>
            </w:pPr>
          </w:p>
        </w:tc>
        <w:tc>
          <w:tcPr>
            <w:tcW w:w="2730" w:type="dxa"/>
            <w:tcBorders>
              <w:left w:val="single" w:sz="18" w:space="0" w:color="BFBFBF"/>
            </w:tcBorders>
            <w:shd w:val="clear" w:color="auto" w:fill="F2F2F2"/>
            <w:vAlign w:val="center"/>
          </w:tcPr>
          <w:p w:rsidR="00C93B52" w:rsidRDefault="007E1587">
            <w:pPr>
              <w:spacing w:line="276" w:lineRule="auto"/>
              <w:rPr>
                <w:b/>
              </w:rPr>
            </w:pPr>
            <w:r>
              <w:rPr>
                <w:b/>
              </w:rPr>
              <w:t xml:space="preserve">Any Individual Score of 4 </w:t>
            </w:r>
          </w:p>
        </w:tc>
        <w:tc>
          <w:tcPr>
            <w:tcW w:w="270" w:type="dxa"/>
            <w:tcBorders>
              <w:right w:val="single" w:sz="18" w:space="0" w:color="BFBFBF"/>
            </w:tcBorders>
            <w:shd w:val="clear" w:color="auto" w:fill="FFFFFF"/>
            <w:vAlign w:val="center"/>
          </w:tcPr>
          <w:p w:rsidR="00C93B52" w:rsidRDefault="00C93B52">
            <w:pPr>
              <w:jc w:val="center"/>
              <w:rPr>
                <w:b/>
              </w:rPr>
            </w:pPr>
          </w:p>
        </w:tc>
      </w:tr>
      <w:tr w:rsidR="00C93B52">
        <w:trPr>
          <w:trHeight w:val="656"/>
        </w:trPr>
        <w:tc>
          <w:tcPr>
            <w:tcW w:w="2550" w:type="dxa"/>
            <w:gridSpan w:val="2"/>
            <w:tcBorders>
              <w:right w:val="single" w:sz="18" w:space="0" w:color="BFBFBF"/>
            </w:tcBorders>
            <w:shd w:val="clear" w:color="auto" w:fill="00B050"/>
            <w:vAlign w:val="center"/>
          </w:tcPr>
          <w:p w:rsidR="00C93B52" w:rsidRDefault="007E1587">
            <w:pPr>
              <w:jc w:val="center"/>
              <w:rPr>
                <w:sz w:val="28"/>
                <w:szCs w:val="28"/>
              </w:rPr>
            </w:pPr>
            <w:r>
              <w:rPr>
                <w:b/>
                <w:color w:val="FFFFFF"/>
                <w:sz w:val="28"/>
                <w:szCs w:val="28"/>
              </w:rPr>
              <w:t>Category A</w:t>
            </w:r>
          </w:p>
        </w:tc>
        <w:tc>
          <w:tcPr>
            <w:tcW w:w="2400" w:type="dxa"/>
            <w:gridSpan w:val="2"/>
            <w:tcBorders>
              <w:left w:val="single" w:sz="18" w:space="0" w:color="BFBFBF"/>
              <w:right w:val="single" w:sz="18" w:space="0" w:color="BFBFBF"/>
            </w:tcBorders>
            <w:shd w:val="clear" w:color="auto" w:fill="FF9900"/>
            <w:vAlign w:val="center"/>
          </w:tcPr>
          <w:p w:rsidR="00C93B52" w:rsidRDefault="007E1587">
            <w:pPr>
              <w:jc w:val="center"/>
              <w:rPr>
                <w:sz w:val="28"/>
                <w:szCs w:val="28"/>
              </w:rPr>
            </w:pPr>
            <w:r>
              <w:rPr>
                <w:b/>
                <w:color w:val="FFFFFF"/>
                <w:sz w:val="28"/>
                <w:szCs w:val="28"/>
              </w:rPr>
              <w:t>Category B</w:t>
            </w:r>
          </w:p>
        </w:tc>
        <w:tc>
          <w:tcPr>
            <w:tcW w:w="2550" w:type="dxa"/>
            <w:gridSpan w:val="2"/>
            <w:tcBorders>
              <w:left w:val="single" w:sz="18" w:space="0" w:color="BFBFBF"/>
              <w:right w:val="single" w:sz="18" w:space="0" w:color="BFBFBF"/>
            </w:tcBorders>
            <w:shd w:val="clear" w:color="auto" w:fill="CC0000"/>
            <w:vAlign w:val="center"/>
          </w:tcPr>
          <w:p w:rsidR="00C93B52" w:rsidRDefault="007E1587">
            <w:pPr>
              <w:jc w:val="center"/>
              <w:rPr>
                <w:sz w:val="28"/>
                <w:szCs w:val="28"/>
              </w:rPr>
            </w:pPr>
            <w:r>
              <w:rPr>
                <w:b/>
                <w:color w:val="FFFFFF"/>
                <w:sz w:val="28"/>
                <w:szCs w:val="28"/>
              </w:rPr>
              <w:t>Category C</w:t>
            </w:r>
          </w:p>
        </w:tc>
        <w:tc>
          <w:tcPr>
            <w:tcW w:w="3000" w:type="dxa"/>
            <w:gridSpan w:val="2"/>
            <w:tcBorders>
              <w:left w:val="single" w:sz="18" w:space="0" w:color="BFBFBF"/>
              <w:right w:val="single" w:sz="18" w:space="0" w:color="BFBFBF"/>
            </w:tcBorders>
            <w:shd w:val="clear" w:color="auto" w:fill="CC0000"/>
            <w:vAlign w:val="center"/>
          </w:tcPr>
          <w:p w:rsidR="00C93B52" w:rsidRDefault="007E1587">
            <w:pPr>
              <w:spacing w:line="276" w:lineRule="auto"/>
              <w:jc w:val="center"/>
              <w:rPr>
                <w:sz w:val="28"/>
                <w:szCs w:val="28"/>
              </w:rPr>
            </w:pPr>
            <w:r>
              <w:rPr>
                <w:b/>
                <w:color w:val="FFFFFF"/>
                <w:sz w:val="28"/>
                <w:szCs w:val="28"/>
              </w:rPr>
              <w:t>Category D</w:t>
            </w:r>
          </w:p>
        </w:tc>
      </w:tr>
      <w:tr w:rsidR="00C93B52">
        <w:trPr>
          <w:trHeight w:val="1191"/>
        </w:trPr>
        <w:tc>
          <w:tcPr>
            <w:tcW w:w="2550" w:type="dxa"/>
            <w:gridSpan w:val="2"/>
            <w:tcBorders>
              <w:right w:val="single" w:sz="18" w:space="0" w:color="BFBFBF"/>
            </w:tcBorders>
            <w:shd w:val="clear" w:color="auto" w:fill="E2EFD9"/>
            <w:vAlign w:val="center"/>
          </w:tcPr>
          <w:p w:rsidR="00C93B52" w:rsidRDefault="007E1587">
            <w:pPr>
              <w:rPr>
                <w:b/>
                <w:sz w:val="20"/>
                <w:szCs w:val="20"/>
              </w:rPr>
            </w:pPr>
            <w:r>
              <w:rPr>
                <w:sz w:val="20"/>
                <w:szCs w:val="20"/>
              </w:rPr>
              <w:t>Continue working in current environment following all safety precautions</w:t>
            </w:r>
          </w:p>
        </w:tc>
        <w:tc>
          <w:tcPr>
            <w:tcW w:w="2400" w:type="dxa"/>
            <w:gridSpan w:val="2"/>
            <w:tcBorders>
              <w:left w:val="single" w:sz="18" w:space="0" w:color="BFBFBF"/>
              <w:right w:val="single" w:sz="18" w:space="0" w:color="BFBFBF"/>
            </w:tcBorders>
            <w:shd w:val="clear" w:color="auto" w:fill="FBE5D5"/>
            <w:vAlign w:val="center"/>
          </w:tcPr>
          <w:p w:rsidR="00C93B52" w:rsidRDefault="007E1587">
            <w:pPr>
              <w:rPr>
                <w:b/>
                <w:sz w:val="20"/>
                <w:szCs w:val="20"/>
              </w:rPr>
            </w:pPr>
            <w:r>
              <w:rPr>
                <w:sz w:val="20"/>
                <w:szCs w:val="20"/>
              </w:rPr>
              <w:t xml:space="preserve">Avoid higher risk work activities. Avoid direct contact with possible </w:t>
            </w:r>
            <w:proofErr w:type="spellStart"/>
            <w:r>
              <w:rPr>
                <w:sz w:val="20"/>
                <w:szCs w:val="20"/>
              </w:rPr>
              <w:t>Covid</w:t>
            </w:r>
            <w:proofErr w:type="spellEnd"/>
            <w:r>
              <w:rPr>
                <w:sz w:val="20"/>
                <w:szCs w:val="20"/>
              </w:rPr>
              <w:t xml:space="preserve"> students/families where possible.</w:t>
            </w:r>
          </w:p>
        </w:tc>
        <w:tc>
          <w:tcPr>
            <w:tcW w:w="2550" w:type="dxa"/>
            <w:gridSpan w:val="2"/>
            <w:tcBorders>
              <w:left w:val="single" w:sz="18" w:space="0" w:color="BFBFBF"/>
              <w:right w:val="single" w:sz="18" w:space="0" w:color="BFBFBF"/>
            </w:tcBorders>
            <w:shd w:val="clear" w:color="auto" w:fill="FFCCCC"/>
            <w:vAlign w:val="center"/>
          </w:tcPr>
          <w:p w:rsidR="00C93B52" w:rsidRDefault="007E1587">
            <w:pPr>
              <w:rPr>
                <w:b/>
                <w:sz w:val="20"/>
                <w:szCs w:val="20"/>
              </w:rPr>
            </w:pPr>
            <w:r>
              <w:rPr>
                <w:sz w:val="20"/>
                <w:szCs w:val="20"/>
              </w:rPr>
              <w:t xml:space="preserve">Move to lower risk working </w:t>
            </w:r>
            <w:proofErr w:type="gramStart"/>
            <w:r>
              <w:rPr>
                <w:sz w:val="20"/>
                <w:szCs w:val="20"/>
              </w:rPr>
              <w:t>arrangements..</w:t>
            </w:r>
            <w:proofErr w:type="gramEnd"/>
            <w:r>
              <w:rPr>
                <w:sz w:val="20"/>
                <w:szCs w:val="20"/>
              </w:rPr>
              <w:t xml:space="preserve"> Consider referral to OH, Homework whilst awaiting confirmation of moderate or chronic condition.</w:t>
            </w:r>
          </w:p>
        </w:tc>
        <w:tc>
          <w:tcPr>
            <w:tcW w:w="3000" w:type="dxa"/>
            <w:gridSpan w:val="2"/>
            <w:tcBorders>
              <w:left w:val="single" w:sz="18" w:space="0" w:color="BFBFBF"/>
              <w:right w:val="single" w:sz="18" w:space="0" w:color="BFBFBF"/>
            </w:tcBorders>
            <w:shd w:val="clear" w:color="auto" w:fill="FFCCCC"/>
            <w:vAlign w:val="center"/>
          </w:tcPr>
          <w:p w:rsidR="00C93B52" w:rsidRDefault="007E1587">
            <w:pPr>
              <w:spacing w:line="276" w:lineRule="auto"/>
              <w:rPr>
                <w:sz w:val="20"/>
                <w:szCs w:val="20"/>
              </w:rPr>
            </w:pPr>
            <w:r>
              <w:rPr>
                <w:sz w:val="20"/>
                <w:szCs w:val="20"/>
              </w:rPr>
              <w:t xml:space="preserve">Home Working. </w:t>
            </w:r>
          </w:p>
          <w:p w:rsidR="00C93B52" w:rsidRDefault="007E1587">
            <w:pPr>
              <w:rPr>
                <w:b/>
                <w:sz w:val="20"/>
                <w:szCs w:val="20"/>
              </w:rPr>
            </w:pPr>
            <w:r>
              <w:rPr>
                <w:sz w:val="20"/>
                <w:szCs w:val="20"/>
              </w:rPr>
              <w:t>Only exception is that the pregnant or age 70 and the individual still wishes to stay in work.</w:t>
            </w:r>
          </w:p>
        </w:tc>
      </w:tr>
    </w:tbl>
    <w:p w:rsidR="00C93B52" w:rsidRDefault="00C93B52">
      <w:pPr>
        <w:spacing w:line="259" w:lineRule="auto"/>
        <w:rPr>
          <w:sz w:val="18"/>
          <w:szCs w:val="18"/>
        </w:rPr>
      </w:pPr>
    </w:p>
    <w:tbl>
      <w:tblPr>
        <w:tblStyle w:val="a3"/>
        <w:tblW w:w="1047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470"/>
      </w:tblGrid>
      <w:tr w:rsidR="00C93B52">
        <w:trPr>
          <w:trHeight w:val="334"/>
        </w:trPr>
        <w:tc>
          <w:tcPr>
            <w:tcW w:w="10470" w:type="dxa"/>
            <w:shd w:val="clear" w:color="auto" w:fill="BFBFBF"/>
            <w:vAlign w:val="center"/>
          </w:tcPr>
          <w:p w:rsidR="00C93B52" w:rsidRDefault="007E1587">
            <w:pPr>
              <w:spacing w:line="276" w:lineRule="auto"/>
              <w:rPr>
                <w:b/>
              </w:rPr>
            </w:pPr>
            <w:r>
              <w:rPr>
                <w:b/>
              </w:rPr>
              <w:t>Discussion Notes &amp; Agreed Outcomes &amp; Adjustments</w:t>
            </w:r>
          </w:p>
        </w:tc>
      </w:tr>
      <w:tr w:rsidR="00C93B52">
        <w:trPr>
          <w:trHeight w:val="2760"/>
        </w:trPr>
        <w:tc>
          <w:tcPr>
            <w:tcW w:w="10470" w:type="dxa"/>
            <w:shd w:val="clear" w:color="auto" w:fill="F2F2F2"/>
            <w:vAlign w:val="center"/>
          </w:tcPr>
          <w:p w:rsidR="00C93B52" w:rsidRDefault="007E1587">
            <w:pPr>
              <w:spacing w:line="276" w:lineRule="auto"/>
              <w:ind w:left="463" w:right="210" w:hanging="283"/>
            </w:pPr>
            <w:r>
              <w:t>1.</w:t>
            </w:r>
            <w:r>
              <w:tab/>
              <w:t>Confirm mutual understanding of why the risk assessment was needed and check understanding of risks, refer to the detail on page 2</w:t>
            </w:r>
          </w:p>
          <w:p w:rsidR="00C93B52" w:rsidRDefault="00C93B52">
            <w:pPr>
              <w:spacing w:line="276" w:lineRule="auto"/>
              <w:ind w:left="463" w:right="210" w:hanging="283"/>
              <w:rPr>
                <w:sz w:val="16"/>
                <w:szCs w:val="16"/>
              </w:rPr>
            </w:pPr>
          </w:p>
          <w:p w:rsidR="00C93B52" w:rsidRDefault="007E1587">
            <w:pPr>
              <w:spacing w:line="276" w:lineRule="auto"/>
              <w:ind w:left="463" w:right="338" w:hanging="283"/>
            </w:pPr>
            <w:r>
              <w:t>2.</w:t>
            </w:r>
            <w:r>
              <w:tab/>
              <w:t>Talk about risk factors and scores from page 3-4 above, explore what that now means with your manager</w:t>
            </w:r>
          </w:p>
          <w:p w:rsidR="00C93B52" w:rsidRDefault="00C93B52">
            <w:pPr>
              <w:spacing w:line="276" w:lineRule="auto"/>
              <w:ind w:left="463" w:right="1732" w:hanging="283"/>
              <w:rPr>
                <w:sz w:val="16"/>
                <w:szCs w:val="16"/>
              </w:rPr>
            </w:pPr>
          </w:p>
          <w:p w:rsidR="00C93B52" w:rsidRDefault="007E1587">
            <w:pPr>
              <w:spacing w:line="276" w:lineRule="auto"/>
              <w:ind w:left="463" w:right="210" w:hanging="283"/>
            </w:pPr>
            <w:r>
              <w:t>3.</w:t>
            </w:r>
            <w:r>
              <w:tab/>
              <w:t xml:space="preserve">Talk about and explore any concerns or issues concerning the suggested action within the category scored on page 4. Where Category C or D is scored (excluding pregnant workers) &amp; the staff member still insists on working despite Council advice please fully document, stating clearly the reason why the staff member insists on staying in work and kindly escalate to your HR Business Partner </w:t>
            </w:r>
          </w:p>
          <w:p w:rsidR="00C93B52" w:rsidRDefault="00C93B52">
            <w:pPr>
              <w:spacing w:line="276" w:lineRule="auto"/>
              <w:ind w:left="463" w:right="210" w:hanging="283"/>
              <w:rPr>
                <w:sz w:val="16"/>
                <w:szCs w:val="16"/>
              </w:rPr>
            </w:pPr>
          </w:p>
          <w:p w:rsidR="00C93B52" w:rsidRDefault="007E1587">
            <w:pPr>
              <w:spacing w:line="276" w:lineRule="auto"/>
              <w:ind w:left="463" w:right="1732" w:hanging="283"/>
            </w:pPr>
            <w:r>
              <w:t>4.</w:t>
            </w:r>
            <w:r>
              <w:tab/>
              <w:t>Agree next steps</w:t>
            </w:r>
          </w:p>
          <w:p w:rsidR="00C93B52" w:rsidRDefault="00C93B52">
            <w:pPr>
              <w:spacing w:line="276" w:lineRule="auto"/>
              <w:ind w:left="463" w:right="1732" w:hanging="283"/>
              <w:rPr>
                <w:sz w:val="16"/>
                <w:szCs w:val="16"/>
              </w:rPr>
            </w:pPr>
          </w:p>
          <w:p w:rsidR="00C93B52" w:rsidRDefault="007E1587">
            <w:pPr>
              <w:spacing w:line="276" w:lineRule="auto"/>
              <w:ind w:left="463" w:right="210" w:hanging="283"/>
            </w:pPr>
            <w:r>
              <w:t>5.</w:t>
            </w:r>
            <w:r>
              <w:tab/>
              <w:t xml:space="preserve">If there is any doubt in relation to a declared or known health condition/s, or if the staff member remains concerned about their health, obtain Occupational Health advice from your provider.  </w:t>
            </w:r>
          </w:p>
          <w:p w:rsidR="00C93B52" w:rsidRDefault="00C93B52">
            <w:pPr>
              <w:spacing w:line="276" w:lineRule="auto"/>
              <w:ind w:left="463" w:right="210" w:hanging="283"/>
            </w:pPr>
          </w:p>
        </w:tc>
      </w:tr>
      <w:tr w:rsidR="00C93B52">
        <w:trPr>
          <w:trHeight w:val="535"/>
        </w:trPr>
        <w:tc>
          <w:tcPr>
            <w:tcW w:w="10470" w:type="dxa"/>
            <w:shd w:val="clear" w:color="auto" w:fill="F2F2F2"/>
            <w:vAlign w:val="center"/>
          </w:tcPr>
          <w:p w:rsidR="00C93B52" w:rsidRDefault="007E1587">
            <w:pPr>
              <w:spacing w:line="276" w:lineRule="auto"/>
              <w:ind w:right="-111"/>
              <w:jc w:val="center"/>
              <w:rPr>
                <w:b/>
                <w:i/>
                <w:color w:val="FF0000"/>
                <w:sz w:val="16"/>
                <w:szCs w:val="16"/>
              </w:rPr>
            </w:pPr>
            <w:r>
              <w:rPr>
                <w:b/>
                <w:i/>
                <w:color w:val="FF0000"/>
                <w:sz w:val="16"/>
                <w:szCs w:val="16"/>
              </w:rPr>
              <w:t>Please note that as risk data about the physical &amp; demographic data gets further refined the scores &amp; action taken will need to be reappraised</w:t>
            </w:r>
          </w:p>
        </w:tc>
      </w:tr>
    </w:tbl>
    <w:p w:rsidR="00C93B52" w:rsidRDefault="00C93B52">
      <w:pPr>
        <w:spacing w:line="259" w:lineRule="auto"/>
        <w:rPr>
          <w:sz w:val="18"/>
          <w:szCs w:val="18"/>
        </w:rPr>
      </w:pPr>
    </w:p>
    <w:p w:rsidR="00C93B52" w:rsidRDefault="00C93B52">
      <w:pPr>
        <w:spacing w:line="259" w:lineRule="auto"/>
        <w:rPr>
          <w:sz w:val="18"/>
          <w:szCs w:val="18"/>
        </w:rPr>
      </w:pPr>
    </w:p>
    <w:tbl>
      <w:tblPr>
        <w:tblStyle w:val="a4"/>
        <w:tblW w:w="1020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45"/>
        <w:gridCol w:w="255"/>
      </w:tblGrid>
      <w:tr w:rsidR="00C93B52">
        <w:trPr>
          <w:trHeight w:val="334"/>
        </w:trPr>
        <w:tc>
          <w:tcPr>
            <w:tcW w:w="10200" w:type="dxa"/>
            <w:gridSpan w:val="2"/>
            <w:tcBorders>
              <w:bottom w:val="single" w:sz="4" w:space="0" w:color="BFBFBF"/>
            </w:tcBorders>
            <w:shd w:val="clear" w:color="auto" w:fill="BFBFBF"/>
            <w:vAlign w:val="center"/>
          </w:tcPr>
          <w:p w:rsidR="00C93B52" w:rsidRDefault="007E1587">
            <w:pPr>
              <w:spacing w:line="276" w:lineRule="auto"/>
              <w:rPr>
                <w:b/>
                <w:sz w:val="24"/>
                <w:szCs w:val="24"/>
              </w:rPr>
            </w:pPr>
            <w:r>
              <w:rPr>
                <w:b/>
                <w:sz w:val="24"/>
                <w:szCs w:val="24"/>
              </w:rPr>
              <w:t>Declaration of Understanding</w:t>
            </w:r>
          </w:p>
        </w:tc>
      </w:tr>
      <w:tr w:rsidR="00C93B52">
        <w:trPr>
          <w:trHeight w:val="526"/>
        </w:trPr>
        <w:tc>
          <w:tcPr>
            <w:tcW w:w="10200" w:type="dxa"/>
            <w:gridSpan w:val="2"/>
            <w:tcBorders>
              <w:bottom w:val="single" w:sz="24" w:space="0" w:color="BFBFBF"/>
            </w:tcBorders>
            <w:shd w:val="clear" w:color="auto" w:fill="F2F2F2"/>
            <w:vAlign w:val="center"/>
          </w:tcPr>
          <w:p w:rsidR="00C93B52" w:rsidRDefault="007E1587">
            <w:pPr>
              <w:spacing w:line="276" w:lineRule="auto"/>
              <w:ind w:right="33"/>
              <w:jc w:val="both"/>
              <w:rPr>
                <w:sz w:val="24"/>
                <w:szCs w:val="24"/>
              </w:rPr>
            </w:pPr>
            <w:r>
              <w:rPr>
                <w:sz w:val="24"/>
                <w:szCs w:val="24"/>
              </w:rPr>
              <w:t>I can confirm that any information contained in this risk assessment is reflective of the conversation held and agreement reached:</w:t>
            </w:r>
          </w:p>
        </w:tc>
      </w:tr>
      <w:tr w:rsidR="00C93B52">
        <w:trPr>
          <w:trHeight w:val="510"/>
        </w:trPr>
        <w:tc>
          <w:tcPr>
            <w:tcW w:w="9945" w:type="dxa"/>
            <w:tcBorders>
              <w:top w:val="single" w:sz="24" w:space="0" w:color="BFBFBF"/>
            </w:tcBorders>
            <w:shd w:val="clear" w:color="auto" w:fill="F2F2F2"/>
            <w:vAlign w:val="center"/>
          </w:tcPr>
          <w:p w:rsidR="00C93B52" w:rsidRDefault="007E1587">
            <w:pPr>
              <w:spacing w:line="276" w:lineRule="auto"/>
              <w:ind w:right="33"/>
              <w:rPr>
                <w:sz w:val="24"/>
                <w:szCs w:val="24"/>
              </w:rPr>
            </w:pPr>
            <w:r>
              <w:rPr>
                <w:sz w:val="24"/>
                <w:szCs w:val="24"/>
              </w:rPr>
              <w:t>Line Manager’s Name (Print Name)</w:t>
            </w:r>
          </w:p>
          <w:p w:rsidR="00C93B52" w:rsidRDefault="00C93B52">
            <w:pPr>
              <w:spacing w:line="276" w:lineRule="auto"/>
              <w:ind w:right="33"/>
              <w:rPr>
                <w:sz w:val="24"/>
                <w:szCs w:val="24"/>
              </w:rPr>
            </w:pPr>
          </w:p>
        </w:tc>
        <w:tc>
          <w:tcPr>
            <w:tcW w:w="255" w:type="dxa"/>
            <w:tcBorders>
              <w:top w:val="single" w:sz="24" w:space="0" w:color="BFBFBF"/>
            </w:tcBorders>
            <w:shd w:val="clear" w:color="auto" w:fill="FFFFFF"/>
            <w:vAlign w:val="center"/>
          </w:tcPr>
          <w:p w:rsidR="00C93B52" w:rsidRDefault="00C93B52">
            <w:pPr>
              <w:spacing w:line="276" w:lineRule="auto"/>
              <w:ind w:right="33"/>
              <w:rPr>
                <w:sz w:val="24"/>
                <w:szCs w:val="24"/>
              </w:rPr>
            </w:pPr>
          </w:p>
        </w:tc>
      </w:tr>
      <w:tr w:rsidR="00C93B52">
        <w:trPr>
          <w:trHeight w:val="510"/>
        </w:trPr>
        <w:tc>
          <w:tcPr>
            <w:tcW w:w="9945" w:type="dxa"/>
            <w:shd w:val="clear" w:color="auto" w:fill="F2F2F2"/>
            <w:vAlign w:val="center"/>
          </w:tcPr>
          <w:p w:rsidR="00C93B52" w:rsidRDefault="007E1587">
            <w:pPr>
              <w:spacing w:line="276" w:lineRule="auto"/>
              <w:ind w:right="33"/>
              <w:rPr>
                <w:sz w:val="24"/>
                <w:szCs w:val="24"/>
              </w:rPr>
            </w:pPr>
            <w:r>
              <w:rPr>
                <w:sz w:val="24"/>
                <w:szCs w:val="24"/>
              </w:rPr>
              <w:t>Signed</w:t>
            </w:r>
          </w:p>
          <w:p w:rsidR="00C93B52" w:rsidRDefault="00C93B52">
            <w:pPr>
              <w:spacing w:line="276" w:lineRule="auto"/>
              <w:ind w:right="33"/>
              <w:rPr>
                <w:sz w:val="24"/>
                <w:szCs w:val="24"/>
              </w:rPr>
            </w:pPr>
          </w:p>
        </w:tc>
        <w:tc>
          <w:tcPr>
            <w:tcW w:w="255" w:type="dxa"/>
            <w:shd w:val="clear" w:color="auto" w:fill="FFFFFF"/>
            <w:vAlign w:val="center"/>
          </w:tcPr>
          <w:p w:rsidR="00C93B52" w:rsidRDefault="00C93B52">
            <w:pPr>
              <w:spacing w:line="276" w:lineRule="auto"/>
              <w:ind w:right="33"/>
              <w:rPr>
                <w:sz w:val="24"/>
                <w:szCs w:val="24"/>
              </w:rPr>
            </w:pPr>
          </w:p>
        </w:tc>
      </w:tr>
      <w:tr w:rsidR="00C93B52">
        <w:trPr>
          <w:trHeight w:val="510"/>
        </w:trPr>
        <w:tc>
          <w:tcPr>
            <w:tcW w:w="9945" w:type="dxa"/>
            <w:tcBorders>
              <w:bottom w:val="single" w:sz="24" w:space="0" w:color="BFBFBF"/>
            </w:tcBorders>
            <w:shd w:val="clear" w:color="auto" w:fill="F2F2F2"/>
            <w:vAlign w:val="center"/>
          </w:tcPr>
          <w:p w:rsidR="00C93B52" w:rsidRDefault="007E1587">
            <w:pPr>
              <w:spacing w:line="276" w:lineRule="auto"/>
              <w:ind w:right="33"/>
              <w:rPr>
                <w:sz w:val="24"/>
                <w:szCs w:val="24"/>
              </w:rPr>
            </w:pPr>
            <w:r>
              <w:rPr>
                <w:sz w:val="24"/>
                <w:szCs w:val="24"/>
              </w:rPr>
              <w:t>Date</w:t>
            </w:r>
          </w:p>
          <w:p w:rsidR="00C93B52" w:rsidRDefault="00C93B52">
            <w:pPr>
              <w:spacing w:line="276" w:lineRule="auto"/>
              <w:ind w:right="33"/>
              <w:rPr>
                <w:sz w:val="24"/>
                <w:szCs w:val="24"/>
              </w:rPr>
            </w:pPr>
          </w:p>
        </w:tc>
        <w:tc>
          <w:tcPr>
            <w:tcW w:w="255" w:type="dxa"/>
            <w:tcBorders>
              <w:bottom w:val="single" w:sz="24" w:space="0" w:color="BFBFBF"/>
            </w:tcBorders>
            <w:shd w:val="clear" w:color="auto" w:fill="FFFFFF"/>
            <w:vAlign w:val="center"/>
          </w:tcPr>
          <w:p w:rsidR="00C93B52" w:rsidRDefault="00C93B52">
            <w:pPr>
              <w:spacing w:line="276" w:lineRule="auto"/>
              <w:ind w:right="33"/>
              <w:rPr>
                <w:sz w:val="24"/>
                <w:szCs w:val="24"/>
              </w:rPr>
            </w:pPr>
          </w:p>
        </w:tc>
      </w:tr>
      <w:tr w:rsidR="00C93B52">
        <w:trPr>
          <w:trHeight w:val="510"/>
        </w:trPr>
        <w:tc>
          <w:tcPr>
            <w:tcW w:w="9945" w:type="dxa"/>
            <w:tcBorders>
              <w:top w:val="single" w:sz="24" w:space="0" w:color="BFBFBF"/>
            </w:tcBorders>
            <w:shd w:val="clear" w:color="auto" w:fill="F2F2F2"/>
            <w:vAlign w:val="center"/>
          </w:tcPr>
          <w:p w:rsidR="00C93B52" w:rsidRDefault="007E1587">
            <w:pPr>
              <w:spacing w:line="276" w:lineRule="auto"/>
              <w:ind w:right="33"/>
              <w:rPr>
                <w:sz w:val="24"/>
                <w:szCs w:val="24"/>
              </w:rPr>
            </w:pPr>
            <w:r>
              <w:rPr>
                <w:sz w:val="24"/>
                <w:szCs w:val="24"/>
              </w:rPr>
              <w:t>Staff Name (Print Name)</w:t>
            </w:r>
          </w:p>
          <w:p w:rsidR="00C93B52" w:rsidRDefault="00C93B52">
            <w:pPr>
              <w:spacing w:line="276" w:lineRule="auto"/>
              <w:ind w:right="33"/>
              <w:rPr>
                <w:sz w:val="24"/>
                <w:szCs w:val="24"/>
              </w:rPr>
            </w:pPr>
          </w:p>
        </w:tc>
        <w:tc>
          <w:tcPr>
            <w:tcW w:w="255" w:type="dxa"/>
            <w:tcBorders>
              <w:top w:val="single" w:sz="24" w:space="0" w:color="BFBFBF"/>
            </w:tcBorders>
            <w:shd w:val="clear" w:color="auto" w:fill="FFFFFF"/>
            <w:vAlign w:val="center"/>
          </w:tcPr>
          <w:p w:rsidR="00C93B52" w:rsidRDefault="00C93B52">
            <w:pPr>
              <w:spacing w:line="276" w:lineRule="auto"/>
              <w:ind w:right="33"/>
              <w:rPr>
                <w:sz w:val="24"/>
                <w:szCs w:val="24"/>
              </w:rPr>
            </w:pPr>
          </w:p>
        </w:tc>
      </w:tr>
    </w:tbl>
    <w:p w:rsidR="00C93B52" w:rsidRDefault="00C93B52">
      <w:pPr>
        <w:spacing w:line="259" w:lineRule="auto"/>
        <w:rPr>
          <w:sz w:val="18"/>
          <w:szCs w:val="18"/>
        </w:rPr>
      </w:pPr>
    </w:p>
    <w:p w:rsidR="00C93B52" w:rsidRDefault="00C93B52"/>
    <w:p w:rsidR="00C93B52" w:rsidRDefault="00C93B52"/>
    <w:sectPr w:rsidR="00C93B52">
      <w:pgSz w:w="11906" w:h="16838"/>
      <w:pgMar w:top="680" w:right="1440" w:bottom="6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95451"/>
    <w:multiLevelType w:val="multilevel"/>
    <w:tmpl w:val="DDA0D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81521E"/>
    <w:multiLevelType w:val="multilevel"/>
    <w:tmpl w:val="004A8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E672CD"/>
    <w:multiLevelType w:val="multilevel"/>
    <w:tmpl w:val="CDB64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E554EC"/>
    <w:multiLevelType w:val="multilevel"/>
    <w:tmpl w:val="57085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0221DD"/>
    <w:multiLevelType w:val="multilevel"/>
    <w:tmpl w:val="980C9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B52"/>
    <w:rsid w:val="002C25C5"/>
    <w:rsid w:val="00746511"/>
    <w:rsid w:val="007E1587"/>
    <w:rsid w:val="00C93B52"/>
    <w:rsid w:val="00E42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2D4F"/>
  <w15:docId w15:val="{D6E5753F-2918-4F35-BCDA-CE059F7D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28" w:type="dxa"/>
        <w:left w:w="57" w:type="dxa"/>
        <w:bottom w:w="28" w:type="dxa"/>
        <w:right w:w="57"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92085/disparities_review.pdf" TargetMode="External"/><Relationship Id="rId3" Type="http://schemas.openxmlformats.org/officeDocument/2006/relationships/settings" Target="settings.xml"/><Relationship Id="rId7" Type="http://schemas.openxmlformats.org/officeDocument/2006/relationships/hyperlink" Target="https://docs.google.com/document/d/1e-4A1EjJ8uU8uUPdKOPu6aZ60s2IESDHCOJVzVoxYJg/e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lXUyjB3gX6P0taGzY6abcMFXyiaGg_uP5SsaedZ_hMQ/ed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document/d/1JtfnkpMs-q-2y8ETfpCGduopuwFfg7GS1lFZEI67ieY/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Charles</dc:creator>
  <cp:lastModifiedBy>Anna Steels</cp:lastModifiedBy>
  <cp:revision>3</cp:revision>
  <dcterms:created xsi:type="dcterms:W3CDTF">2020-08-24T07:35:00Z</dcterms:created>
  <dcterms:modified xsi:type="dcterms:W3CDTF">2020-08-24T07:36:00Z</dcterms:modified>
</cp:coreProperties>
</file>